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296" w:rsidRPr="00FC6EEA" w:rsidRDefault="00310DFC" w:rsidP="00FC6EEA">
      <w:pPr>
        <w:jc w:val="center"/>
        <w:rPr>
          <w:sz w:val="24"/>
          <w:szCs w:val="24"/>
        </w:rPr>
      </w:pPr>
      <w:r w:rsidRPr="00310DF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96B80" wp14:editId="34E9BC2C">
                <wp:simplePos x="0" y="0"/>
                <wp:positionH relativeFrom="margin">
                  <wp:align>right</wp:align>
                </wp:positionH>
                <wp:positionV relativeFrom="paragraph">
                  <wp:posOffset>-505682</wp:posOffset>
                </wp:positionV>
                <wp:extent cx="1186815" cy="478790"/>
                <wp:effectExtent l="0" t="0" r="13335" b="1651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815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10DFC" w:rsidRDefault="00310DFC" w:rsidP="00310D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資料６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96B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.25pt;margin-top:-39.8pt;width:93.45pt;height:37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" fillcolor="window" strokeweight=".5pt">
                <v:textbox>
                  <w:txbxContent>
                    <w:p w:rsidR="00310DFC" w:rsidRDefault="00310DFC" w:rsidP="00310DF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資料６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62007">
        <w:rPr>
          <w:rFonts w:hint="eastAsia"/>
          <w:sz w:val="24"/>
          <w:szCs w:val="24"/>
        </w:rPr>
        <w:t>令和３年度</w:t>
      </w:r>
      <w:r w:rsidR="00CA1D73">
        <w:rPr>
          <w:rFonts w:hint="eastAsia"/>
          <w:sz w:val="24"/>
          <w:szCs w:val="24"/>
        </w:rPr>
        <w:t>介護報酬改定に伴う</w:t>
      </w:r>
      <w:r w:rsidR="00F06615" w:rsidRPr="00FC6EEA">
        <w:rPr>
          <w:rFonts w:hint="eastAsia"/>
          <w:sz w:val="24"/>
          <w:szCs w:val="24"/>
        </w:rPr>
        <w:t>届出</w:t>
      </w:r>
      <w:r w:rsidR="000F6245">
        <w:rPr>
          <w:rFonts w:hint="eastAsia"/>
          <w:sz w:val="24"/>
          <w:szCs w:val="24"/>
        </w:rPr>
        <w:t>について</w:t>
      </w:r>
      <w:bookmarkStart w:id="0" w:name="_GoBack"/>
      <w:bookmarkEnd w:id="0"/>
    </w:p>
    <w:p w:rsidR="00D12486" w:rsidRDefault="00AF0718" w:rsidP="00AF0718">
      <w:pPr>
        <w:jc w:val="right"/>
      </w:pPr>
      <w:r>
        <w:rPr>
          <w:rFonts w:hint="eastAsia"/>
        </w:rPr>
        <w:t>小山市　地域包括ケア推進課</w:t>
      </w:r>
    </w:p>
    <w:p w:rsidR="00AF0718" w:rsidRDefault="00AF0718"/>
    <w:p w:rsidR="00AF0718" w:rsidRPr="00A11A6E" w:rsidRDefault="00F652B9">
      <w:pPr>
        <w:rPr>
          <w:szCs w:val="21"/>
          <w:u w:val="single"/>
        </w:rPr>
      </w:pPr>
      <w:r w:rsidRPr="00A11A6E">
        <w:rPr>
          <w:rFonts w:hint="eastAsia"/>
          <w:szCs w:val="21"/>
          <w:u w:val="single"/>
        </w:rPr>
        <w:t>〇</w:t>
      </w:r>
      <w:r w:rsidR="00890AFC">
        <w:rPr>
          <w:rFonts w:hint="eastAsia"/>
          <w:szCs w:val="21"/>
          <w:u w:val="single"/>
        </w:rPr>
        <w:t>介護報酬算定</w:t>
      </w:r>
      <w:r w:rsidR="00A11A6E" w:rsidRPr="00A11A6E">
        <w:rPr>
          <w:rFonts w:hint="eastAsia"/>
          <w:szCs w:val="21"/>
          <w:u w:val="single"/>
        </w:rPr>
        <w:t>の届出</w:t>
      </w:r>
    </w:p>
    <w:p w:rsidR="00CD15ED" w:rsidRDefault="00890AFC" w:rsidP="005B20AE">
      <w:pPr>
        <w:ind w:firstLineChars="100" w:firstLine="210"/>
      </w:pPr>
      <w:r>
        <w:rPr>
          <w:rFonts w:hint="eastAsia"/>
        </w:rPr>
        <w:t>令和3年度の介護報酬改定により「新設された</w:t>
      </w:r>
      <w:r w:rsidR="00CD15ED">
        <w:rPr>
          <w:rFonts w:hint="eastAsia"/>
        </w:rPr>
        <w:t>加算を算定する場合」や「</w:t>
      </w:r>
      <w:r w:rsidR="00F06615">
        <w:rPr>
          <w:rFonts w:hint="eastAsia"/>
        </w:rPr>
        <w:t>加算の区分を変更する場合」は必要書類を添付して届出を行ってください。また、加算の要件を満たさなくなった等で「加算を取り下げる場合」についても届出が必要です。</w:t>
      </w:r>
    </w:p>
    <w:p w:rsidR="00FC6EEA" w:rsidRDefault="006C476C" w:rsidP="005B20AE">
      <w:pPr>
        <w:ind w:firstLineChars="100" w:firstLine="210"/>
      </w:pPr>
      <w:r>
        <w:rPr>
          <w:rFonts w:hint="eastAsia"/>
        </w:rPr>
        <w:t>介護報酬改定に伴う「介護給付費算定に係る体制等状況一覧表」の変更点</w:t>
      </w:r>
      <w:r w:rsidR="00FC6EEA">
        <w:rPr>
          <w:rFonts w:hint="eastAsia"/>
        </w:rPr>
        <w:t>は以下の表を参照してください。</w:t>
      </w:r>
    </w:p>
    <w:p w:rsidR="00CD15ED" w:rsidRDefault="00CD15E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4"/>
        <w:gridCol w:w="2832"/>
      </w:tblGrid>
      <w:tr w:rsidR="00F06615" w:rsidTr="005A34D3">
        <w:tc>
          <w:tcPr>
            <w:tcW w:w="1838" w:type="dxa"/>
            <w:tcBorders>
              <w:bottom w:val="double" w:sz="4" w:space="0" w:color="auto"/>
            </w:tcBorders>
          </w:tcPr>
          <w:p w:rsidR="00F06615" w:rsidRDefault="00F06615" w:rsidP="00801CFF">
            <w:pPr>
              <w:jc w:val="center"/>
            </w:pPr>
            <w:r>
              <w:rPr>
                <w:rFonts w:hint="eastAsia"/>
              </w:rPr>
              <w:t>サービス種類</w:t>
            </w:r>
          </w:p>
        </w:tc>
        <w:tc>
          <w:tcPr>
            <w:tcW w:w="3824" w:type="dxa"/>
            <w:tcBorders>
              <w:bottom w:val="double" w:sz="4" w:space="0" w:color="auto"/>
            </w:tcBorders>
          </w:tcPr>
          <w:p w:rsidR="00F06615" w:rsidRDefault="00F06615" w:rsidP="00801CFF">
            <w:pPr>
              <w:jc w:val="center"/>
            </w:pPr>
            <w:r>
              <w:rPr>
                <w:rFonts w:hint="eastAsia"/>
              </w:rPr>
              <w:t>変更点</w:t>
            </w: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:rsidR="00F06615" w:rsidRDefault="00F06615" w:rsidP="00801CFF">
            <w:pPr>
              <w:jc w:val="center"/>
            </w:pPr>
            <w:r>
              <w:rPr>
                <w:rFonts w:hint="eastAsia"/>
              </w:rPr>
              <w:t>既存事業所の取扱い</w:t>
            </w:r>
          </w:p>
        </w:tc>
      </w:tr>
      <w:tr w:rsidR="00F06615" w:rsidTr="005A34D3">
        <w:trPr>
          <w:trHeight w:val="1429"/>
        </w:trPr>
        <w:tc>
          <w:tcPr>
            <w:tcW w:w="1838" w:type="dxa"/>
            <w:tcBorders>
              <w:top w:val="double" w:sz="4" w:space="0" w:color="auto"/>
            </w:tcBorders>
          </w:tcPr>
          <w:p w:rsidR="00F06615" w:rsidRDefault="00F06615">
            <w:r>
              <w:rPr>
                <w:rFonts w:hint="eastAsia"/>
              </w:rPr>
              <w:t>居宅介護支援</w:t>
            </w:r>
          </w:p>
        </w:tc>
        <w:tc>
          <w:tcPr>
            <w:tcW w:w="3824" w:type="dxa"/>
            <w:tcBorders>
              <w:top w:val="double" w:sz="4" w:space="0" w:color="auto"/>
            </w:tcBorders>
          </w:tcPr>
          <w:p w:rsidR="00FC6EEA" w:rsidRDefault="00D26A5E">
            <w:r>
              <w:rPr>
                <w:rFonts w:hint="eastAsia"/>
              </w:rPr>
              <w:t>「その他該当する体制等」欄の</w:t>
            </w:r>
          </w:p>
          <w:p w:rsidR="00F06615" w:rsidRDefault="00E61341">
            <w:r>
              <w:rPr>
                <w:rFonts w:hint="eastAsia"/>
              </w:rPr>
              <w:t>「特定事業所加算Ⅳ」を「特定事業所医療介護連携加算」に名称変更</w:t>
            </w:r>
          </w:p>
        </w:tc>
        <w:tc>
          <w:tcPr>
            <w:tcW w:w="2832" w:type="dxa"/>
            <w:tcBorders>
              <w:top w:val="double" w:sz="4" w:space="0" w:color="auto"/>
            </w:tcBorders>
          </w:tcPr>
          <w:p w:rsidR="00E61341" w:rsidRDefault="00E61341">
            <w:r>
              <w:rPr>
                <w:rFonts w:hint="eastAsia"/>
              </w:rPr>
              <w:t>取扱いに変更なし。</w:t>
            </w:r>
          </w:p>
        </w:tc>
      </w:tr>
      <w:tr w:rsidR="00F06615" w:rsidTr="006C476C">
        <w:trPr>
          <w:trHeight w:val="3417"/>
        </w:trPr>
        <w:tc>
          <w:tcPr>
            <w:tcW w:w="1838" w:type="dxa"/>
          </w:tcPr>
          <w:p w:rsidR="00F06615" w:rsidRDefault="00F06615">
            <w:r>
              <w:rPr>
                <w:rFonts w:hint="eastAsia"/>
              </w:rPr>
              <w:t>居宅介護支援</w:t>
            </w:r>
          </w:p>
        </w:tc>
        <w:tc>
          <w:tcPr>
            <w:tcW w:w="3824" w:type="dxa"/>
          </w:tcPr>
          <w:p w:rsidR="00FC6EEA" w:rsidRDefault="00D26A5E">
            <w:r>
              <w:rPr>
                <w:rFonts w:hint="eastAsia"/>
              </w:rPr>
              <w:t>「その他該当する体制等」欄の</w:t>
            </w:r>
          </w:p>
          <w:p w:rsidR="00F06615" w:rsidRDefault="00D26A5E">
            <w:r>
              <w:rPr>
                <w:rFonts w:hint="eastAsia"/>
              </w:rPr>
              <w:t>「特定事業所加算」に「５：加算A」を追加</w:t>
            </w:r>
          </w:p>
        </w:tc>
        <w:tc>
          <w:tcPr>
            <w:tcW w:w="2832" w:type="dxa"/>
          </w:tcPr>
          <w:p w:rsidR="00D26A5E" w:rsidRDefault="00D26A5E">
            <w:r>
              <w:rPr>
                <w:rFonts w:hint="eastAsia"/>
              </w:rPr>
              <w:t>「５：加算A</w:t>
            </w:r>
            <w:r>
              <w:t>」</w:t>
            </w:r>
            <w:r>
              <w:rPr>
                <w:rFonts w:hint="eastAsia"/>
              </w:rPr>
              <w:t>に該当する場合は、新たな加算の届出が必要となる。</w:t>
            </w:r>
          </w:p>
          <w:p w:rsidR="00FC6EEA" w:rsidRDefault="00FC6EEA"/>
          <w:p w:rsidR="00D26A5E" w:rsidRDefault="00D26A5E">
            <w:r>
              <w:rPr>
                <w:rFonts w:hint="eastAsia"/>
              </w:rPr>
              <w:t>（注）「２：加算Ⅰ」、「３：加算Ⅱ」、「加算Ⅲ」については、要件の見直しを踏まえ、新しい要件に即して届出</w:t>
            </w:r>
            <w:r w:rsidR="00FC6EEA">
              <w:rPr>
                <w:rFonts w:hint="eastAsia"/>
              </w:rPr>
              <w:t>を行うよう留意が必要。</w:t>
            </w:r>
          </w:p>
        </w:tc>
      </w:tr>
      <w:tr w:rsidR="00F06615" w:rsidTr="006C476C">
        <w:trPr>
          <w:trHeight w:val="1451"/>
        </w:trPr>
        <w:tc>
          <w:tcPr>
            <w:tcW w:w="1838" w:type="dxa"/>
          </w:tcPr>
          <w:p w:rsidR="00F06615" w:rsidRDefault="00F06615">
            <w:r>
              <w:rPr>
                <w:rFonts w:hint="eastAsia"/>
              </w:rPr>
              <w:t>居宅介護支援</w:t>
            </w:r>
          </w:p>
        </w:tc>
        <w:tc>
          <w:tcPr>
            <w:tcW w:w="3824" w:type="dxa"/>
          </w:tcPr>
          <w:p w:rsidR="00FC6EEA" w:rsidRDefault="00D26A5E">
            <w:r>
              <w:rPr>
                <w:rFonts w:hint="eastAsia"/>
              </w:rPr>
              <w:t>「その他該当する体制等」欄の</w:t>
            </w:r>
          </w:p>
          <w:p w:rsidR="00F06615" w:rsidRDefault="00D26A5E">
            <w:r>
              <w:rPr>
                <w:rFonts w:hint="eastAsia"/>
              </w:rPr>
              <w:t>「情報通信機器等の活用等の体制」に「１：なし」・「２：あり」を新設</w:t>
            </w:r>
          </w:p>
        </w:tc>
        <w:tc>
          <w:tcPr>
            <w:tcW w:w="2832" w:type="dxa"/>
          </w:tcPr>
          <w:p w:rsidR="00F06615" w:rsidRDefault="00FC6EEA">
            <w:r>
              <w:rPr>
                <w:rFonts w:hint="eastAsia"/>
              </w:rPr>
              <w:t>新たな届出がない場合は「１：なし」とみなす。</w:t>
            </w:r>
          </w:p>
        </w:tc>
      </w:tr>
    </w:tbl>
    <w:p w:rsidR="00F06615" w:rsidRDefault="00F06615"/>
    <w:p w:rsidR="00FC6EEA" w:rsidRDefault="00D12486">
      <w:r>
        <w:rPr>
          <w:rFonts w:hint="eastAsia"/>
        </w:rPr>
        <w:t>※上記につきまして、現時点での見解をまとめたものです。今後の国からの通知等により</w:t>
      </w:r>
    </w:p>
    <w:p w:rsidR="00D12486" w:rsidRDefault="00D12486" w:rsidP="00FC6EEA">
      <w:pPr>
        <w:ind w:firstLineChars="100" w:firstLine="210"/>
      </w:pPr>
      <w:r>
        <w:rPr>
          <w:rFonts w:hint="eastAsia"/>
        </w:rPr>
        <w:t>変更の可能性がございます。</w:t>
      </w:r>
    </w:p>
    <w:sectPr w:rsidR="00D12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6C5" w:rsidRDefault="00A206C5" w:rsidP="000F6245">
      <w:r>
        <w:separator/>
      </w:r>
    </w:p>
  </w:endnote>
  <w:endnote w:type="continuationSeparator" w:id="0">
    <w:p w:rsidR="00A206C5" w:rsidRDefault="00A206C5" w:rsidP="000F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6C5" w:rsidRDefault="00A206C5" w:rsidP="000F6245">
      <w:r>
        <w:separator/>
      </w:r>
    </w:p>
  </w:footnote>
  <w:footnote w:type="continuationSeparator" w:id="0">
    <w:p w:rsidR="00A206C5" w:rsidRDefault="00A206C5" w:rsidP="000F6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86"/>
    <w:rsid w:val="000F6245"/>
    <w:rsid w:val="00310DFC"/>
    <w:rsid w:val="005A34D3"/>
    <w:rsid w:val="005B20AE"/>
    <w:rsid w:val="00642C2D"/>
    <w:rsid w:val="006C476C"/>
    <w:rsid w:val="00801CFF"/>
    <w:rsid w:val="00890AFC"/>
    <w:rsid w:val="00A11A6E"/>
    <w:rsid w:val="00A206C5"/>
    <w:rsid w:val="00AF0718"/>
    <w:rsid w:val="00BF4296"/>
    <w:rsid w:val="00CA1D73"/>
    <w:rsid w:val="00CD15ED"/>
    <w:rsid w:val="00D12486"/>
    <w:rsid w:val="00D26A5E"/>
    <w:rsid w:val="00E61341"/>
    <w:rsid w:val="00E62007"/>
    <w:rsid w:val="00F06615"/>
    <w:rsid w:val="00F652B9"/>
    <w:rsid w:val="00FC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062411"/>
  <w15:chartTrackingRefBased/>
  <w15:docId w15:val="{C55288AD-377E-4320-ABF4-7FC69C7C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34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2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F6245"/>
  </w:style>
  <w:style w:type="paragraph" w:styleId="a8">
    <w:name w:val="footer"/>
    <w:basedOn w:val="a"/>
    <w:link w:val="a9"/>
    <w:uiPriority w:val="99"/>
    <w:unhideWhenUsed/>
    <w:rsid w:val="000F62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F6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小山市</dc:creator>
  <cp:keywords/>
  <dc:description/>
  <cp:lastModifiedBy>小山市</cp:lastModifiedBy>
  <cp:revision>11</cp:revision>
  <cp:lastPrinted>2021-03-25T10:21:00Z</cp:lastPrinted>
  <dcterms:created xsi:type="dcterms:W3CDTF">2021-03-25T07:26:00Z</dcterms:created>
  <dcterms:modified xsi:type="dcterms:W3CDTF">2021-03-26T06:58:00Z</dcterms:modified>
</cp:coreProperties>
</file>