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072" w:rsidRPr="00C11003" w:rsidRDefault="00E56072" w:rsidP="00C11003">
      <w:pPr>
        <w:jc w:val="center"/>
        <w:rPr>
          <w:rFonts w:asciiTheme="majorEastAsia" w:eastAsiaTheme="majorEastAsia" w:hAnsiTheme="majorEastAsia"/>
          <w:b/>
        </w:rPr>
      </w:pPr>
      <w:r w:rsidRPr="00C11003">
        <w:rPr>
          <w:rFonts w:asciiTheme="majorEastAsia" w:eastAsiaTheme="majorEastAsia" w:hAnsiTheme="majorEastAsia" w:hint="eastAsia"/>
          <w:b/>
        </w:rPr>
        <w:t>地域密着型介護サービス費等の算定に関する記録の整備と保存について</w:t>
      </w:r>
    </w:p>
    <w:p w:rsidR="00787615" w:rsidRPr="00C11003" w:rsidRDefault="00787615" w:rsidP="00AB7D07">
      <w:pPr>
        <w:spacing w:line="0" w:lineRule="atLeast"/>
      </w:pPr>
    </w:p>
    <w:p w:rsidR="00787615" w:rsidRPr="00C11003" w:rsidRDefault="00A82D6B" w:rsidP="00AB7D07">
      <w:pPr>
        <w:spacing w:line="0" w:lineRule="atLeast"/>
        <w:jc w:val="right"/>
      </w:pPr>
      <w:r>
        <w:rPr>
          <w:rFonts w:hint="eastAsia"/>
        </w:rPr>
        <w:t>令和元</w:t>
      </w:r>
      <w:r w:rsidR="00614CB3" w:rsidRPr="00C11003">
        <w:rPr>
          <w:rFonts w:hint="eastAsia"/>
        </w:rPr>
        <w:t>年</w:t>
      </w:r>
      <w:r w:rsidR="00614CB3" w:rsidRPr="00C11003">
        <w:rPr>
          <w:rFonts w:hint="eastAsia"/>
        </w:rPr>
        <w:t>3</w:t>
      </w:r>
      <w:r w:rsidR="00614CB3" w:rsidRPr="00C11003">
        <w:rPr>
          <w:rFonts w:hint="eastAsia"/>
        </w:rPr>
        <w:t>月</w:t>
      </w:r>
      <w:r w:rsidR="0053219F">
        <w:t>1</w:t>
      </w:r>
      <w:bookmarkStart w:id="0" w:name="_GoBack"/>
      <w:bookmarkEnd w:id="0"/>
      <w:r>
        <w:t>6</w:t>
      </w:r>
      <w:r w:rsidR="00787615" w:rsidRPr="00C11003">
        <w:rPr>
          <w:rFonts w:hint="eastAsia"/>
        </w:rPr>
        <w:t>日</w:t>
      </w:r>
    </w:p>
    <w:p w:rsidR="00614CB3" w:rsidRPr="00C11003" w:rsidRDefault="00614CB3" w:rsidP="00AB7D07">
      <w:pPr>
        <w:spacing w:line="0" w:lineRule="atLeast"/>
        <w:jc w:val="right"/>
      </w:pPr>
      <w:r w:rsidRPr="00C11003">
        <w:rPr>
          <w:rFonts w:hint="eastAsia"/>
        </w:rPr>
        <w:t>小山市地域包括ケア推進課</w:t>
      </w:r>
    </w:p>
    <w:p w:rsidR="00855190" w:rsidRPr="00C11003" w:rsidRDefault="00855190" w:rsidP="00AB7D07">
      <w:pPr>
        <w:spacing w:line="0" w:lineRule="atLeast"/>
      </w:pPr>
    </w:p>
    <w:p w:rsidR="00E56072" w:rsidRPr="00C11003" w:rsidRDefault="00C70A91" w:rsidP="00C11003">
      <w:r w:rsidRPr="00C11003">
        <w:rPr>
          <w:rFonts w:hint="eastAsia"/>
        </w:rPr>
        <w:t xml:space="preserve">　全ての地域密着型サービス事業者</w:t>
      </w:r>
      <w:r w:rsidR="00E56072" w:rsidRPr="00C11003">
        <w:rPr>
          <w:rFonts w:hint="eastAsia"/>
        </w:rPr>
        <w:t>は、</w:t>
      </w:r>
      <w:r w:rsidR="00C11003">
        <w:rPr>
          <w:rFonts w:hint="eastAsia"/>
        </w:rPr>
        <w:t>「</w:t>
      </w:r>
      <w:r w:rsidR="00E56072" w:rsidRPr="00C11003">
        <w:rPr>
          <w:rFonts w:hint="eastAsia"/>
        </w:rPr>
        <w:t>地域密着型介護サービス費等の算定に関する記録</w:t>
      </w:r>
      <w:r w:rsidR="00C11003">
        <w:rPr>
          <w:rFonts w:hint="eastAsia"/>
        </w:rPr>
        <w:t>」</w:t>
      </w:r>
      <w:r w:rsidR="00E56072" w:rsidRPr="00C11003">
        <w:rPr>
          <w:rFonts w:hint="eastAsia"/>
        </w:rPr>
        <w:t>の整備が義務付けられています。また、その完結の日から</w:t>
      </w:r>
      <w:r w:rsidR="00E56072" w:rsidRPr="00C11003">
        <w:rPr>
          <w:rFonts w:hint="eastAsia"/>
        </w:rPr>
        <w:t>5</w:t>
      </w:r>
      <w:r w:rsidR="00E56072" w:rsidRPr="00C11003">
        <w:rPr>
          <w:rFonts w:hint="eastAsia"/>
        </w:rPr>
        <w:t>年間保存することが義務づけられています。</w:t>
      </w:r>
    </w:p>
    <w:p w:rsidR="00E56072" w:rsidRPr="00C11003" w:rsidRDefault="00C11003" w:rsidP="00C11003">
      <w:pPr>
        <w:ind w:firstLineChars="100" w:firstLine="210"/>
      </w:pPr>
      <w:r>
        <w:rPr>
          <w:rFonts w:hint="eastAsia"/>
        </w:rPr>
        <w:t>「</w:t>
      </w:r>
      <w:r w:rsidR="00E56072" w:rsidRPr="00C11003">
        <w:rPr>
          <w:rFonts w:hint="eastAsia"/>
        </w:rPr>
        <w:t>地域密着型介護サービス費等の算定に関する記録</w:t>
      </w:r>
      <w:r>
        <w:rPr>
          <w:rFonts w:hint="eastAsia"/>
        </w:rPr>
        <w:t>」</w:t>
      </w:r>
      <w:r w:rsidR="00E56072" w:rsidRPr="00C11003">
        <w:rPr>
          <w:rFonts w:hint="eastAsia"/>
        </w:rPr>
        <w:t>には、</w:t>
      </w:r>
      <w:r>
        <w:rPr>
          <w:rFonts w:hint="eastAsia"/>
        </w:rPr>
        <w:t>下記</w:t>
      </w:r>
      <w:r w:rsidR="00E56072" w:rsidRPr="00C11003">
        <w:rPr>
          <w:rFonts w:hint="eastAsia"/>
        </w:rPr>
        <w:t>のものも含まれますので、</w:t>
      </w:r>
      <w:r w:rsidR="00C70A91" w:rsidRPr="00C11003">
        <w:rPr>
          <w:rFonts w:hint="eastAsia"/>
        </w:rPr>
        <w:t>記録を整備</w:t>
      </w:r>
      <w:r w:rsidR="00E56072" w:rsidRPr="00C11003">
        <w:rPr>
          <w:rFonts w:hint="eastAsia"/>
        </w:rPr>
        <w:t>した上で</w:t>
      </w:r>
      <w:r w:rsidR="00E56072" w:rsidRPr="00C11003">
        <w:rPr>
          <w:rFonts w:hint="eastAsia"/>
        </w:rPr>
        <w:t>5</w:t>
      </w:r>
      <w:r w:rsidR="00E56072" w:rsidRPr="00C11003">
        <w:rPr>
          <w:rFonts w:hint="eastAsia"/>
        </w:rPr>
        <w:t>年間保存してください。</w:t>
      </w:r>
    </w:p>
    <w:p w:rsidR="00E56072" w:rsidRPr="00C11003" w:rsidRDefault="00E56072" w:rsidP="00C11003">
      <w:pPr>
        <w:ind w:firstLineChars="100" w:firstLine="210"/>
      </w:pPr>
      <w:r w:rsidRPr="00C11003">
        <w:rPr>
          <w:rFonts w:hint="eastAsia"/>
        </w:rPr>
        <w:t>また、実地指導等において</w:t>
      </w:r>
      <w:r w:rsidR="00F52C3C">
        <w:rPr>
          <w:rFonts w:hint="eastAsia"/>
        </w:rPr>
        <w:t>、市がそれらの提示を求める場合がありますので</w:t>
      </w:r>
      <w:r w:rsidRPr="00C11003">
        <w:rPr>
          <w:rFonts w:hint="eastAsia"/>
        </w:rPr>
        <w:t>、</w:t>
      </w:r>
      <w:r w:rsidR="00F52C3C">
        <w:rPr>
          <w:rFonts w:hint="eastAsia"/>
        </w:rPr>
        <w:t>求められた場合には</w:t>
      </w:r>
      <w:r w:rsidR="00C70A91" w:rsidRPr="00C11003">
        <w:rPr>
          <w:rFonts w:hint="eastAsia"/>
        </w:rPr>
        <w:t>提示</w:t>
      </w:r>
      <w:r w:rsidRPr="00C11003">
        <w:rPr>
          <w:rFonts w:hint="eastAsia"/>
        </w:rPr>
        <w:t>できるようにしておいてください。</w:t>
      </w:r>
    </w:p>
    <w:p w:rsidR="00C70A91" w:rsidRPr="00C11003" w:rsidRDefault="00C70A91" w:rsidP="00C11003"/>
    <w:p w:rsidR="00C70A91" w:rsidRPr="00A82D6B" w:rsidRDefault="00C70A91" w:rsidP="00C11003">
      <w:pPr>
        <w:rPr>
          <w:rFonts w:asciiTheme="majorEastAsia" w:eastAsiaTheme="majorEastAsia" w:hAnsiTheme="majorEastAsia"/>
          <w:b/>
          <w:bdr w:val="single" w:sz="4" w:space="0" w:color="auto"/>
        </w:rPr>
      </w:pPr>
      <w:r w:rsidRPr="00A82D6B">
        <w:rPr>
          <w:rFonts w:asciiTheme="majorEastAsia" w:eastAsiaTheme="majorEastAsia" w:hAnsiTheme="majorEastAsia" w:hint="eastAsia"/>
          <w:b/>
          <w:bdr w:val="single" w:sz="4" w:space="0" w:color="auto"/>
        </w:rPr>
        <w:t>1．人員に関する記録</w:t>
      </w:r>
    </w:p>
    <w:p w:rsidR="00F749AF" w:rsidRPr="00A82D6B" w:rsidRDefault="00C70A91" w:rsidP="00A82D6B">
      <w:pPr>
        <w:ind w:leftChars="20" w:left="42"/>
        <w:rPr>
          <w:rFonts w:asciiTheme="majorEastAsia" w:eastAsiaTheme="majorEastAsia" w:hAnsiTheme="majorEastAsia"/>
        </w:rPr>
      </w:pPr>
      <w:r w:rsidRPr="00BD0E95">
        <w:rPr>
          <w:rFonts w:asciiTheme="majorEastAsia" w:eastAsiaTheme="majorEastAsia" w:hAnsiTheme="majorEastAsia" w:hint="eastAsia"/>
        </w:rPr>
        <w:t>【理由】人員基準を満たしていること</w:t>
      </w:r>
      <w:r w:rsidR="001639D4" w:rsidRPr="00BD0E95">
        <w:rPr>
          <w:rFonts w:asciiTheme="majorEastAsia" w:eastAsiaTheme="majorEastAsia" w:hAnsiTheme="majorEastAsia" w:hint="eastAsia"/>
        </w:rPr>
        <w:t>が確認できない場合、人員基準欠如減算や、過誤調整、返還金の徴収、加算金の徴収、指定の取消等の対象となる場合があるため</w:t>
      </w:r>
      <w:r w:rsidRPr="00BD0E95">
        <w:rPr>
          <w:rFonts w:asciiTheme="majorEastAsia" w:eastAsiaTheme="majorEastAsia" w:hAnsiTheme="majorEastAsia" w:hint="eastAsia"/>
        </w:rPr>
        <w:t>。</w:t>
      </w:r>
    </w:p>
    <w:p w:rsidR="00C11003" w:rsidRPr="00C11003" w:rsidRDefault="007E0840" w:rsidP="00C11003">
      <w:r>
        <w:rPr>
          <w:rFonts w:hint="eastAsia"/>
        </w:rPr>
        <w:t>（</w:t>
      </w:r>
      <w:r w:rsidR="00C11003">
        <w:rPr>
          <w:rFonts w:hint="eastAsia"/>
        </w:rPr>
        <w:t>例</w:t>
      </w:r>
      <w:r>
        <w:rPr>
          <w:rFonts w:hint="eastAsia"/>
        </w:rPr>
        <w:t>）</w:t>
      </w:r>
    </w:p>
    <w:p w:rsidR="00F749AF" w:rsidRDefault="001639D4" w:rsidP="00A82D6B">
      <w:pPr>
        <w:ind w:leftChars="100" w:left="210"/>
      </w:pPr>
      <w:r w:rsidRPr="00C11003">
        <w:rPr>
          <w:rFonts w:hint="eastAsia"/>
        </w:rPr>
        <w:t>・人員配置に関するもの（</w:t>
      </w:r>
      <w:r w:rsidR="00F749AF" w:rsidRPr="00C11003">
        <w:rPr>
          <w:rFonts w:hint="eastAsia"/>
        </w:rPr>
        <w:t>勤務表等</w:t>
      </w:r>
      <w:r w:rsidRPr="00C11003">
        <w:rPr>
          <w:rFonts w:hint="eastAsia"/>
        </w:rPr>
        <w:t>）</w:t>
      </w:r>
    </w:p>
    <w:p w:rsidR="00A906D2" w:rsidRDefault="00A906D2" w:rsidP="00A82D6B">
      <w:pPr>
        <w:ind w:leftChars="100" w:left="210"/>
      </w:pPr>
      <w:r w:rsidRPr="00C11003">
        <w:rPr>
          <w:rFonts w:hint="eastAsia"/>
        </w:rPr>
        <w:t>・職種の要件を満たしていることが確認できるもの（資格証の写し、研修の修了証の写し、経歴書等）</w:t>
      </w:r>
    </w:p>
    <w:p w:rsidR="00BD0E95" w:rsidRDefault="00BD0E95" w:rsidP="00A82D6B">
      <w:pPr>
        <w:ind w:leftChars="100" w:left="210"/>
      </w:pPr>
      <w:r w:rsidRPr="00C11003">
        <w:rPr>
          <w:rFonts w:hint="eastAsia"/>
        </w:rPr>
        <w:t>・実際に勤務してい</w:t>
      </w:r>
      <w:r>
        <w:rPr>
          <w:rFonts w:hint="eastAsia"/>
        </w:rPr>
        <w:t>たことが</w:t>
      </w:r>
      <w:r w:rsidRPr="00C11003">
        <w:rPr>
          <w:rFonts w:hint="eastAsia"/>
        </w:rPr>
        <w:t>確認できるもの（タイムカード、出勤簿、業務日誌等）</w:t>
      </w:r>
    </w:p>
    <w:p w:rsidR="00F749AF" w:rsidRDefault="00F52C3C" w:rsidP="00A82D6B">
      <w:pPr>
        <w:ind w:leftChars="100" w:left="210"/>
      </w:pPr>
      <w:r>
        <w:rPr>
          <w:rFonts w:hint="eastAsia"/>
        </w:rPr>
        <w:t>・勤務表等</w:t>
      </w:r>
      <w:r w:rsidR="00567FE9">
        <w:rPr>
          <w:rFonts w:hint="eastAsia"/>
        </w:rPr>
        <w:t>どおりの</w:t>
      </w:r>
      <w:r w:rsidR="00BD0E95">
        <w:rPr>
          <w:rFonts w:hint="eastAsia"/>
        </w:rPr>
        <w:t>職種として、実際に勤務していた</w:t>
      </w:r>
      <w:r>
        <w:rPr>
          <w:rFonts w:hint="eastAsia"/>
        </w:rPr>
        <w:t>ことが確認できるもの</w:t>
      </w:r>
      <w:r w:rsidRPr="00C11003">
        <w:rPr>
          <w:rFonts w:hint="eastAsia"/>
        </w:rPr>
        <w:t>（</w:t>
      </w:r>
      <w:r>
        <w:rPr>
          <w:rFonts w:hint="eastAsia"/>
        </w:rPr>
        <w:t>雇用契約書、辞令、業務日誌等</w:t>
      </w:r>
      <w:r w:rsidRPr="00C11003">
        <w:rPr>
          <w:rFonts w:hint="eastAsia"/>
        </w:rPr>
        <w:t>）</w:t>
      </w:r>
    </w:p>
    <w:p w:rsidR="00C11003" w:rsidRDefault="001639D4" w:rsidP="00A82D6B">
      <w:pPr>
        <w:ind w:leftChars="100" w:left="210"/>
      </w:pPr>
      <w:r w:rsidRPr="00C11003">
        <w:rPr>
          <w:rFonts w:hint="eastAsia"/>
        </w:rPr>
        <w:t>・</w:t>
      </w:r>
      <w:r w:rsidR="00F749AF" w:rsidRPr="00C11003">
        <w:rPr>
          <w:rFonts w:hint="eastAsia"/>
        </w:rPr>
        <w:t>事業所（施設）の従業者であることが確認できるもの</w:t>
      </w:r>
      <w:r w:rsidR="00C11003" w:rsidRPr="00C11003">
        <w:rPr>
          <w:rFonts w:hint="eastAsia"/>
        </w:rPr>
        <w:t>（雇用契約書、辞令等）</w:t>
      </w:r>
    </w:p>
    <w:p w:rsidR="00C11003" w:rsidRPr="00C11003" w:rsidRDefault="00C11003" w:rsidP="00BD0E95">
      <w:pPr>
        <w:ind w:right="420"/>
        <w:jc w:val="right"/>
      </w:pPr>
      <w:r>
        <w:rPr>
          <w:rFonts w:hint="eastAsia"/>
        </w:rPr>
        <w:t>等</w:t>
      </w:r>
    </w:p>
    <w:p w:rsidR="00F749AF" w:rsidRDefault="00BD0E95" w:rsidP="00C11003">
      <w:r>
        <w:rPr>
          <w:rFonts w:hint="eastAsia"/>
        </w:rPr>
        <w:t>（注意）</w:t>
      </w:r>
      <w:r w:rsidR="001639D4" w:rsidRPr="00C11003">
        <w:rPr>
          <w:rFonts w:hint="eastAsia"/>
        </w:rPr>
        <w:t>実地指導において、</w:t>
      </w:r>
      <w:r w:rsidR="0001466C" w:rsidRPr="00C11003">
        <w:rPr>
          <w:rFonts w:hint="eastAsia"/>
        </w:rPr>
        <w:t>勤務表において従業者が配置されている</w:t>
      </w:r>
      <w:r w:rsidR="001639D4" w:rsidRPr="00C11003">
        <w:rPr>
          <w:rFonts w:hint="eastAsia"/>
        </w:rPr>
        <w:t>職種と、雇用契約書や辞令に記載されている職種に相違がある事例が</w:t>
      </w:r>
      <w:r w:rsidR="00567FE9">
        <w:rPr>
          <w:rFonts w:hint="eastAsia"/>
        </w:rPr>
        <w:t>見られました</w:t>
      </w:r>
      <w:r w:rsidR="001639D4" w:rsidRPr="00C11003">
        <w:rPr>
          <w:rFonts w:hint="eastAsia"/>
        </w:rPr>
        <w:t>（例：</w:t>
      </w:r>
      <w:r w:rsidR="00F749AF" w:rsidRPr="00C11003">
        <w:rPr>
          <w:rFonts w:hint="eastAsia"/>
        </w:rPr>
        <w:t>勤務表では生活相談員として配置</w:t>
      </w:r>
      <w:r w:rsidR="001639D4" w:rsidRPr="00C11003">
        <w:rPr>
          <w:rFonts w:hint="eastAsia"/>
        </w:rPr>
        <w:t>されている従業者が、</w:t>
      </w:r>
      <w:r w:rsidR="00567FE9">
        <w:rPr>
          <w:rFonts w:hint="eastAsia"/>
        </w:rPr>
        <w:t>雇用契約書では介護職員としての契約となっている等</w:t>
      </w:r>
      <w:r w:rsidR="001639D4" w:rsidRPr="00C11003">
        <w:rPr>
          <w:rFonts w:hint="eastAsia"/>
        </w:rPr>
        <w:t>）</w:t>
      </w:r>
      <w:r w:rsidR="00567FE9">
        <w:rPr>
          <w:rFonts w:hint="eastAsia"/>
        </w:rPr>
        <w:t>。</w:t>
      </w:r>
      <w:r w:rsidR="0001466C" w:rsidRPr="00C11003">
        <w:rPr>
          <w:rFonts w:hint="eastAsia"/>
        </w:rPr>
        <w:t>その</w:t>
      </w:r>
      <w:r>
        <w:rPr>
          <w:rFonts w:hint="eastAsia"/>
        </w:rPr>
        <w:t>ような場合は、勤務表どおりの職種として勤務していたことが確認できません。</w:t>
      </w:r>
    </w:p>
    <w:p w:rsidR="00BD0E95" w:rsidRPr="00BD0E95" w:rsidRDefault="00BD0E95" w:rsidP="00C11003"/>
    <w:p w:rsidR="00F749AF" w:rsidRPr="00A82D6B" w:rsidRDefault="001639D4" w:rsidP="00C11003">
      <w:pPr>
        <w:rPr>
          <w:rFonts w:asciiTheme="majorEastAsia" w:eastAsiaTheme="majorEastAsia" w:hAnsiTheme="majorEastAsia"/>
          <w:b/>
          <w:bdr w:val="single" w:sz="4" w:space="0" w:color="auto"/>
        </w:rPr>
      </w:pPr>
      <w:r w:rsidRPr="00A82D6B">
        <w:rPr>
          <w:rFonts w:asciiTheme="majorEastAsia" w:eastAsiaTheme="majorEastAsia" w:hAnsiTheme="majorEastAsia" w:hint="eastAsia"/>
          <w:b/>
          <w:bdr w:val="single" w:sz="4" w:space="0" w:color="auto"/>
        </w:rPr>
        <w:t>2．</w:t>
      </w:r>
      <w:r w:rsidR="002013A9" w:rsidRPr="00A82D6B">
        <w:rPr>
          <w:rFonts w:asciiTheme="majorEastAsia" w:eastAsiaTheme="majorEastAsia" w:hAnsiTheme="majorEastAsia" w:hint="eastAsia"/>
          <w:b/>
          <w:bdr w:val="single" w:sz="4" w:space="0" w:color="auto"/>
        </w:rPr>
        <w:t>各種加算を</w:t>
      </w:r>
      <w:r w:rsidR="00F749AF" w:rsidRPr="00A82D6B">
        <w:rPr>
          <w:rFonts w:asciiTheme="majorEastAsia" w:eastAsiaTheme="majorEastAsia" w:hAnsiTheme="majorEastAsia" w:hint="eastAsia"/>
          <w:b/>
          <w:bdr w:val="single" w:sz="4" w:space="0" w:color="auto"/>
        </w:rPr>
        <w:t>算定</w:t>
      </w:r>
      <w:r w:rsidR="002013A9" w:rsidRPr="00A82D6B">
        <w:rPr>
          <w:rFonts w:asciiTheme="majorEastAsia" w:eastAsiaTheme="majorEastAsia" w:hAnsiTheme="majorEastAsia" w:hint="eastAsia"/>
          <w:b/>
          <w:bdr w:val="single" w:sz="4" w:space="0" w:color="auto"/>
        </w:rPr>
        <w:t>する場合は、算定</w:t>
      </w:r>
      <w:r w:rsidR="00F749AF" w:rsidRPr="00A82D6B">
        <w:rPr>
          <w:rFonts w:asciiTheme="majorEastAsia" w:eastAsiaTheme="majorEastAsia" w:hAnsiTheme="majorEastAsia" w:hint="eastAsia"/>
          <w:b/>
          <w:bdr w:val="single" w:sz="4" w:space="0" w:color="auto"/>
        </w:rPr>
        <w:t>の要件を満たしていることが確認できる</w:t>
      </w:r>
      <w:r w:rsidR="00C11003" w:rsidRPr="00A82D6B">
        <w:rPr>
          <w:rFonts w:asciiTheme="majorEastAsia" w:eastAsiaTheme="majorEastAsia" w:hAnsiTheme="majorEastAsia" w:hint="eastAsia"/>
          <w:b/>
          <w:bdr w:val="single" w:sz="4" w:space="0" w:color="auto"/>
        </w:rPr>
        <w:t>記録</w:t>
      </w:r>
    </w:p>
    <w:p w:rsidR="00F749AF" w:rsidRPr="00A82D6B" w:rsidRDefault="001639D4" w:rsidP="00C11003">
      <w:pPr>
        <w:rPr>
          <w:rFonts w:asciiTheme="majorEastAsia" w:eastAsiaTheme="majorEastAsia" w:hAnsiTheme="majorEastAsia"/>
        </w:rPr>
      </w:pPr>
      <w:r w:rsidRPr="00BD0E95">
        <w:rPr>
          <w:rFonts w:asciiTheme="majorEastAsia" w:eastAsiaTheme="majorEastAsia" w:hAnsiTheme="majorEastAsia" w:hint="eastAsia"/>
        </w:rPr>
        <w:t>【理由】</w:t>
      </w:r>
      <w:r w:rsidR="002013A9">
        <w:rPr>
          <w:rFonts w:asciiTheme="majorEastAsia" w:eastAsiaTheme="majorEastAsia" w:hAnsiTheme="majorEastAsia" w:hint="eastAsia"/>
        </w:rPr>
        <w:t>加算</w:t>
      </w:r>
      <w:r w:rsidR="00571AE9">
        <w:rPr>
          <w:rFonts w:asciiTheme="majorEastAsia" w:eastAsiaTheme="majorEastAsia" w:hAnsiTheme="majorEastAsia" w:hint="eastAsia"/>
        </w:rPr>
        <w:t>の</w:t>
      </w:r>
      <w:r w:rsidR="00F749AF" w:rsidRPr="00BD0E95">
        <w:rPr>
          <w:rFonts w:asciiTheme="majorEastAsia" w:eastAsiaTheme="majorEastAsia" w:hAnsiTheme="majorEastAsia" w:hint="eastAsia"/>
        </w:rPr>
        <w:t>算定</w:t>
      </w:r>
      <w:r w:rsidR="00571AE9">
        <w:rPr>
          <w:rFonts w:asciiTheme="majorEastAsia" w:eastAsiaTheme="majorEastAsia" w:hAnsiTheme="majorEastAsia" w:hint="eastAsia"/>
        </w:rPr>
        <w:t>の要件を満たしている</w:t>
      </w:r>
      <w:r w:rsidR="00F749AF" w:rsidRPr="00BD0E95">
        <w:rPr>
          <w:rFonts w:asciiTheme="majorEastAsia" w:eastAsiaTheme="majorEastAsia" w:hAnsiTheme="majorEastAsia" w:hint="eastAsia"/>
        </w:rPr>
        <w:t>ことが確認できない場合、過誤調整や</w:t>
      </w:r>
      <w:r w:rsidRPr="00BD0E95">
        <w:rPr>
          <w:rFonts w:asciiTheme="majorEastAsia" w:eastAsiaTheme="majorEastAsia" w:hAnsiTheme="majorEastAsia" w:hint="eastAsia"/>
        </w:rPr>
        <w:t>返還金の徴収</w:t>
      </w:r>
      <w:r w:rsidR="00F749AF" w:rsidRPr="00BD0E95">
        <w:rPr>
          <w:rFonts w:asciiTheme="majorEastAsia" w:eastAsiaTheme="majorEastAsia" w:hAnsiTheme="majorEastAsia" w:hint="eastAsia"/>
        </w:rPr>
        <w:t>、加算金の徴収、指定の取消し等の対象となる場合が</w:t>
      </w:r>
      <w:r w:rsidRPr="00BD0E95">
        <w:rPr>
          <w:rFonts w:asciiTheme="majorEastAsia" w:eastAsiaTheme="majorEastAsia" w:hAnsiTheme="majorEastAsia" w:hint="eastAsia"/>
        </w:rPr>
        <w:t>あるため</w:t>
      </w:r>
      <w:r w:rsidR="00F749AF" w:rsidRPr="00BD0E95">
        <w:rPr>
          <w:rFonts w:asciiTheme="majorEastAsia" w:eastAsiaTheme="majorEastAsia" w:hAnsiTheme="majorEastAsia" w:hint="eastAsia"/>
        </w:rPr>
        <w:t>。</w:t>
      </w:r>
    </w:p>
    <w:p w:rsidR="00F749AF" w:rsidRPr="00C11003" w:rsidRDefault="007E0840" w:rsidP="00C11003">
      <w:r>
        <w:rPr>
          <w:rFonts w:hint="eastAsia"/>
        </w:rPr>
        <w:t>（例）</w:t>
      </w:r>
      <w:r w:rsidR="00F749AF" w:rsidRPr="00C11003">
        <w:rPr>
          <w:rFonts w:hint="eastAsia"/>
        </w:rPr>
        <w:t>サービス提供体制強化加算</w:t>
      </w:r>
      <w:r>
        <w:rPr>
          <w:rFonts w:hint="eastAsia"/>
        </w:rPr>
        <w:t>を算定する場合（小規模多機能型居宅介護の場合）</w:t>
      </w:r>
    </w:p>
    <w:p w:rsidR="00F749AF" w:rsidRDefault="007E0840" w:rsidP="00A82D6B">
      <w:pPr>
        <w:ind w:leftChars="100" w:left="210"/>
      </w:pPr>
      <w:r>
        <w:rPr>
          <w:rFonts w:hint="eastAsia"/>
        </w:rPr>
        <w:t>・</w:t>
      </w:r>
      <w:r w:rsidR="00F749AF" w:rsidRPr="00C11003">
        <w:rPr>
          <w:rFonts w:hint="eastAsia"/>
        </w:rPr>
        <w:t>職員の割合の算出に関する記録</w:t>
      </w:r>
      <w:r w:rsidR="00BD0E95">
        <w:rPr>
          <w:rFonts w:hint="eastAsia"/>
        </w:rPr>
        <w:t xml:space="preserve">　</w:t>
      </w:r>
      <w:r>
        <w:rPr>
          <w:rFonts w:hint="eastAsia"/>
        </w:rPr>
        <w:t>・</w:t>
      </w:r>
      <w:r w:rsidR="00F749AF" w:rsidRPr="00C11003">
        <w:rPr>
          <w:rFonts w:hint="eastAsia"/>
        </w:rPr>
        <w:t>従業者ごとの研修計画</w:t>
      </w:r>
    </w:p>
    <w:p w:rsidR="007E0840" w:rsidRDefault="007E0840" w:rsidP="00A82D6B">
      <w:pPr>
        <w:ind w:leftChars="100" w:left="210"/>
      </w:pPr>
      <w:r>
        <w:rPr>
          <w:rFonts w:hint="eastAsia"/>
        </w:rPr>
        <w:t>・利用者に関する情報や留意事項の伝達又は従業者の技術指導を目的とした会議の記録</w:t>
      </w:r>
    </w:p>
    <w:p w:rsidR="007E0840" w:rsidRDefault="007E0840" w:rsidP="00A82D6B">
      <w:pPr>
        <w:ind w:leftChars="100" w:left="210"/>
      </w:pPr>
      <w:r>
        <w:rPr>
          <w:rFonts w:hint="eastAsia"/>
        </w:rPr>
        <w:t>・定員超過利用</w:t>
      </w:r>
      <w:r w:rsidR="00BD0E95">
        <w:rPr>
          <w:rFonts w:hint="eastAsia"/>
        </w:rPr>
        <w:t xml:space="preserve">・人員基準欠如に該当していないことが確認できる記録　　　</w:t>
      </w:r>
      <w:r>
        <w:rPr>
          <w:rFonts w:hint="eastAsia"/>
        </w:rPr>
        <w:t>等</w:t>
      </w:r>
    </w:p>
    <w:p w:rsidR="00A82D6B" w:rsidRDefault="00AB7D07" w:rsidP="00A82D6B">
      <w:pPr>
        <w:ind w:leftChars="100" w:left="210"/>
      </w:pPr>
      <w:r>
        <w:rPr>
          <w:noProof/>
        </w:rPr>
        <mc:AlternateContent>
          <mc:Choice Requires="wps">
            <w:drawing>
              <wp:anchor distT="0" distB="0" distL="114300" distR="114300" simplePos="0" relativeHeight="251658240" behindDoc="0" locked="0" layoutInCell="1" allowOverlap="1">
                <wp:simplePos x="0" y="0"/>
                <wp:positionH relativeFrom="column">
                  <wp:posOffset>-203835</wp:posOffset>
                </wp:positionH>
                <wp:positionV relativeFrom="paragraph">
                  <wp:posOffset>175260</wp:posOffset>
                </wp:positionV>
                <wp:extent cx="6286500" cy="117157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6286500" cy="1171575"/>
                        </a:xfrm>
                        <a:prstGeom prst="round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82D6B" w:rsidRPr="00AB7D07" w:rsidRDefault="00A82D6B" w:rsidP="00AB7D07">
                            <w:pPr>
                              <w:jc w:val="left"/>
                              <w:rPr>
                                <w:color w:val="000000" w:themeColor="text1"/>
                                <w:u w:val="single"/>
                              </w:rPr>
                            </w:pPr>
                            <w:r w:rsidRPr="00AB7D07">
                              <w:rPr>
                                <w:rFonts w:hint="eastAsia"/>
                                <w:color w:val="000000" w:themeColor="text1"/>
                                <w:u w:val="single"/>
                              </w:rPr>
                              <w:t>●</w:t>
                            </w:r>
                            <w:r w:rsidR="00AB7D07" w:rsidRPr="00AB7D07">
                              <w:rPr>
                                <w:rFonts w:hint="eastAsia"/>
                                <w:color w:val="000000" w:themeColor="text1"/>
                                <w:u w:val="single"/>
                              </w:rPr>
                              <w:t>上記の記録</w:t>
                            </w:r>
                            <w:r w:rsidR="00AB7D07" w:rsidRPr="00AB7D07">
                              <w:rPr>
                                <w:color w:val="000000" w:themeColor="text1"/>
                                <w:u w:val="single"/>
                              </w:rPr>
                              <w:t>を「</w:t>
                            </w:r>
                            <w:r w:rsidR="00AB7D07" w:rsidRPr="00AB7D07">
                              <w:rPr>
                                <w:rFonts w:hint="eastAsia"/>
                                <w:color w:val="000000" w:themeColor="text1"/>
                                <w:u w:val="single"/>
                              </w:rPr>
                              <w:t>電子データ</w:t>
                            </w:r>
                            <w:r w:rsidR="00AB7D07" w:rsidRPr="00AB7D07">
                              <w:rPr>
                                <w:color w:val="000000" w:themeColor="text1"/>
                                <w:u w:val="single"/>
                              </w:rPr>
                              <w:t>」</w:t>
                            </w:r>
                            <w:r w:rsidR="00AB7D07" w:rsidRPr="00AB7D07">
                              <w:rPr>
                                <w:rFonts w:hint="eastAsia"/>
                                <w:color w:val="000000" w:themeColor="text1"/>
                                <w:u w:val="single"/>
                              </w:rPr>
                              <w:t>で作成</w:t>
                            </w:r>
                            <w:r w:rsidR="00AB7D07" w:rsidRPr="00AB7D07">
                              <w:rPr>
                                <w:color w:val="000000" w:themeColor="text1"/>
                                <w:u w:val="single"/>
                              </w:rPr>
                              <w:t>している場合の注意点</w:t>
                            </w:r>
                            <w:r w:rsidR="00AB7D07" w:rsidRPr="00AB7D07">
                              <w:rPr>
                                <w:rFonts w:hint="eastAsia"/>
                                <w:color w:val="000000" w:themeColor="text1"/>
                                <w:u w:val="single"/>
                              </w:rPr>
                              <w:t>●</w:t>
                            </w:r>
                          </w:p>
                          <w:p w:rsidR="00AB7D07" w:rsidRPr="00A82D6B" w:rsidRDefault="00AB7D07" w:rsidP="00AB7D07">
                            <w:pPr>
                              <w:jc w:val="left"/>
                              <w:rPr>
                                <w:color w:val="000000" w:themeColor="text1"/>
                              </w:rPr>
                            </w:pPr>
                            <w:r>
                              <w:rPr>
                                <w:rFonts w:hint="eastAsia"/>
                                <w:color w:val="000000" w:themeColor="text1"/>
                              </w:rPr>
                              <w:t>電子データを</w:t>
                            </w:r>
                            <w:r>
                              <w:rPr>
                                <w:color w:val="000000" w:themeColor="text1"/>
                              </w:rPr>
                              <w:t>ハードディスクに保存した場合、</w:t>
                            </w:r>
                            <w:r>
                              <w:rPr>
                                <w:rFonts w:hint="eastAsia"/>
                                <w:color w:val="000000" w:themeColor="text1"/>
                              </w:rPr>
                              <w:t>機器の破損等</w:t>
                            </w:r>
                            <w:r>
                              <w:rPr>
                                <w:color w:val="000000" w:themeColor="text1"/>
                              </w:rPr>
                              <w:t>によりデータが</w:t>
                            </w:r>
                            <w:r>
                              <w:rPr>
                                <w:rFonts w:hint="eastAsia"/>
                                <w:color w:val="000000" w:themeColor="text1"/>
                              </w:rPr>
                              <w:t>消失</w:t>
                            </w:r>
                            <w:r>
                              <w:rPr>
                                <w:color w:val="000000" w:themeColor="text1"/>
                              </w:rPr>
                              <w:t>、破損する場合があります。</w:t>
                            </w:r>
                            <w:r>
                              <w:rPr>
                                <w:rFonts w:hint="eastAsia"/>
                                <w:color w:val="000000" w:themeColor="text1"/>
                              </w:rPr>
                              <w:t>各事業所におかれましては</w:t>
                            </w:r>
                            <w:r>
                              <w:rPr>
                                <w:color w:val="000000" w:themeColor="text1"/>
                              </w:rPr>
                              <w:t>、</w:t>
                            </w:r>
                            <w:r>
                              <w:rPr>
                                <w:rFonts w:hint="eastAsia"/>
                                <w:color w:val="000000" w:themeColor="text1"/>
                              </w:rPr>
                              <w:t>定期的</w:t>
                            </w:r>
                            <w:r>
                              <w:rPr>
                                <w:color w:val="000000" w:themeColor="text1"/>
                              </w:rPr>
                              <w:t>にデータの</w:t>
                            </w:r>
                            <w:r>
                              <w:rPr>
                                <w:rFonts w:hint="eastAsia"/>
                                <w:color w:val="000000" w:themeColor="text1"/>
                              </w:rPr>
                              <w:t>バックアップを行い</w:t>
                            </w:r>
                            <w:r>
                              <w:rPr>
                                <w:color w:val="000000" w:themeColor="text1"/>
                              </w:rPr>
                              <w:t>外部記録装置等に保存</w:t>
                            </w:r>
                            <w:r>
                              <w:rPr>
                                <w:rFonts w:hint="eastAsia"/>
                                <w:color w:val="000000" w:themeColor="text1"/>
                              </w:rPr>
                              <w:t>する等、データ</w:t>
                            </w:r>
                            <w:r>
                              <w:rPr>
                                <w:color w:val="000000" w:themeColor="text1"/>
                              </w:rPr>
                              <w:t>の消失・破損を防ぐための措置を確実に行っていただくようお願いいたします。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16.05pt;margin-top:13.8pt;width:495pt;height:92.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oTkzAIAAPEFAAAOAAAAZHJzL2Uyb0RvYy54bWysVM1u2zAMvg/YOwi6r46Dpj9BnSJo0WFA&#10;1wZth54VWY4NyKImKbGzx9i1t132Cr3sbVZgjzFKcpy2C3YYdrFJkfxIfhJ5ctrWkqyEsRWojKZ7&#10;A0qE4pBXapHRT3cX744osY6pnElQIqNrYenp5O2bk0aPxRBKkLkwBEGUHTc6o6VzepwklpeiZnYP&#10;tFBoLMDUzKFqFkluWIPotUyGg8FB0oDJtQEurMXT82ikk4BfFIK766KwwhGZUazNha8J37n/JpMT&#10;Nl4YpsuKd2Wwf6iiZpXCpD3UOXOMLE31B1RdcQMWCrfHoU6gKCouQg/YTTp41c1tybQIvSA5Vvc0&#10;2f8Hy69WM0OqHO+OEsVqvKJf37/+fHx8enhA4enHN5J6khptx+h7q2em0yyKvuO2MLX/Yy+kDcSu&#10;e2JF6wjHw4Ph0cFogPxztKXpYTo6HHnUZBuujXXvBdTECxk1sFT5DV5fYJWtLq2L/hs/n9KCrPKL&#10;Ssqg+CcjzqQhK4aXPV+kIVQu64+Qx7MjrCFcOeYNL8y7hypeIElFGizzeDAaBIgXxj4uQro20OMB&#10;t8WgJhXietIiTUFyayl8pVLdiAI5R2KGMcHL0hnnQrlYvi1ZLmIqX/zu6gOgRy6Qix67A9iNHcns&#10;/H2oCMPSB3ed/y24jwiZQbk+uK4UmF2dSeyqyxz9NyRFajxLrp236OLFOeRrfJwG4tRazS8qfByX&#10;zLoZMzim+KBw9bhr/BQS8M6gkygpwXzZde79cXrQSkmDY59R+3nJjKBEflA4V8fp/r7fE0HZHx0O&#10;UTHPLfPnFrWszwAfG84OVhdE7+/kRiwM1Pe4oaY+K5qY4pg7o9yZjXLm4jrCHcfFdBrccDdo5i7V&#10;reYe3BPs3/1de8+M7ibE4XBdwWZFsPGrGYm+PlLBdOmgqMIAbXntqMe9Eiag24F+cT3Xg9d2U09+&#10;AwAA//8DAFBLAwQUAAYACAAAACEAvNpdmeAAAAAKAQAADwAAAGRycy9kb3ducmV2LnhtbEyPwU7D&#10;MAyG70i8Q2QkblvaTrRbaTohJMSJA2OoO2aNaQuN0zXZ1r095jSO9v/p9+diPdlenHD0nSMF8TwC&#10;gVQ701GjYPvxMluC8EGT0b0jVHBBD+vy9qbQuXFnesfTJjSCS8jnWkEbwpBL6esWrfZzNyBx9uVG&#10;qwOPYyPNqM9cbnuZRFEqre6IL7R6wOcW65/N0Spwr9t0l1WH72WlP6v+sDDNZfem1P3d9PQIIuAU&#10;rjD86bM6lOy0d0cyXvQKZoskZlRBkqUgGFg9ZCsQe17EnMiykP9fKH8BAAD//wMAUEsBAi0AFAAG&#10;AAgAAAAhALaDOJL+AAAA4QEAABMAAAAAAAAAAAAAAAAAAAAAAFtDb250ZW50X1R5cGVzXS54bWxQ&#10;SwECLQAUAAYACAAAACEAOP0h/9YAAACUAQAACwAAAAAAAAAAAAAAAAAvAQAAX3JlbHMvLnJlbHNQ&#10;SwECLQAUAAYACAAAACEAgOaE5MwCAADxBQAADgAAAAAAAAAAAAAAAAAuAgAAZHJzL2Uyb0RvYy54&#10;bWxQSwECLQAUAAYACAAAACEAvNpdmeAAAAAKAQAADwAAAAAAAAAAAAAAAAAmBQAAZHJzL2Rvd25y&#10;ZXYueG1sUEsFBgAAAAAEAAQA8wAAADMGAAAAAA==&#10;" fillcolor="#d8d8d8 [2732]" strokecolor="black [3213]" strokeweight="1.5pt">
                <v:textbox>
                  <w:txbxContent>
                    <w:p w:rsidR="00A82D6B" w:rsidRPr="00AB7D07" w:rsidRDefault="00A82D6B" w:rsidP="00AB7D07">
                      <w:pPr>
                        <w:jc w:val="left"/>
                        <w:rPr>
                          <w:color w:val="000000" w:themeColor="text1"/>
                          <w:u w:val="single"/>
                        </w:rPr>
                      </w:pPr>
                      <w:r w:rsidRPr="00AB7D07">
                        <w:rPr>
                          <w:rFonts w:hint="eastAsia"/>
                          <w:color w:val="000000" w:themeColor="text1"/>
                          <w:u w:val="single"/>
                        </w:rPr>
                        <w:t>●</w:t>
                      </w:r>
                      <w:r w:rsidR="00AB7D07" w:rsidRPr="00AB7D07">
                        <w:rPr>
                          <w:rFonts w:hint="eastAsia"/>
                          <w:color w:val="000000" w:themeColor="text1"/>
                          <w:u w:val="single"/>
                        </w:rPr>
                        <w:t>上記の記録</w:t>
                      </w:r>
                      <w:r w:rsidR="00AB7D07" w:rsidRPr="00AB7D07">
                        <w:rPr>
                          <w:color w:val="000000" w:themeColor="text1"/>
                          <w:u w:val="single"/>
                        </w:rPr>
                        <w:t>を「</w:t>
                      </w:r>
                      <w:r w:rsidR="00AB7D07" w:rsidRPr="00AB7D07">
                        <w:rPr>
                          <w:rFonts w:hint="eastAsia"/>
                          <w:color w:val="000000" w:themeColor="text1"/>
                          <w:u w:val="single"/>
                        </w:rPr>
                        <w:t>電子データ</w:t>
                      </w:r>
                      <w:r w:rsidR="00AB7D07" w:rsidRPr="00AB7D07">
                        <w:rPr>
                          <w:color w:val="000000" w:themeColor="text1"/>
                          <w:u w:val="single"/>
                        </w:rPr>
                        <w:t>」</w:t>
                      </w:r>
                      <w:r w:rsidR="00AB7D07" w:rsidRPr="00AB7D07">
                        <w:rPr>
                          <w:rFonts w:hint="eastAsia"/>
                          <w:color w:val="000000" w:themeColor="text1"/>
                          <w:u w:val="single"/>
                        </w:rPr>
                        <w:t>で作成</w:t>
                      </w:r>
                      <w:r w:rsidR="00AB7D07" w:rsidRPr="00AB7D07">
                        <w:rPr>
                          <w:color w:val="000000" w:themeColor="text1"/>
                          <w:u w:val="single"/>
                        </w:rPr>
                        <w:t>している場合の注意点</w:t>
                      </w:r>
                      <w:r w:rsidR="00AB7D07" w:rsidRPr="00AB7D07">
                        <w:rPr>
                          <w:rFonts w:hint="eastAsia"/>
                          <w:color w:val="000000" w:themeColor="text1"/>
                          <w:u w:val="single"/>
                        </w:rPr>
                        <w:t>●</w:t>
                      </w:r>
                    </w:p>
                    <w:p w:rsidR="00AB7D07" w:rsidRPr="00A82D6B" w:rsidRDefault="00AB7D07" w:rsidP="00AB7D07">
                      <w:pPr>
                        <w:jc w:val="left"/>
                        <w:rPr>
                          <w:color w:val="000000" w:themeColor="text1"/>
                        </w:rPr>
                      </w:pPr>
                      <w:r>
                        <w:rPr>
                          <w:rFonts w:hint="eastAsia"/>
                          <w:color w:val="000000" w:themeColor="text1"/>
                        </w:rPr>
                        <w:t>電子データを</w:t>
                      </w:r>
                      <w:r>
                        <w:rPr>
                          <w:color w:val="000000" w:themeColor="text1"/>
                        </w:rPr>
                        <w:t>ハードディスクに保存した場合、</w:t>
                      </w:r>
                      <w:r>
                        <w:rPr>
                          <w:rFonts w:hint="eastAsia"/>
                          <w:color w:val="000000" w:themeColor="text1"/>
                        </w:rPr>
                        <w:t>機器の破損等</w:t>
                      </w:r>
                      <w:r>
                        <w:rPr>
                          <w:color w:val="000000" w:themeColor="text1"/>
                        </w:rPr>
                        <w:t>によりデータが</w:t>
                      </w:r>
                      <w:r>
                        <w:rPr>
                          <w:rFonts w:hint="eastAsia"/>
                          <w:color w:val="000000" w:themeColor="text1"/>
                        </w:rPr>
                        <w:t>消失</w:t>
                      </w:r>
                      <w:r>
                        <w:rPr>
                          <w:color w:val="000000" w:themeColor="text1"/>
                        </w:rPr>
                        <w:t>、破損する場合があります。</w:t>
                      </w:r>
                      <w:r>
                        <w:rPr>
                          <w:rFonts w:hint="eastAsia"/>
                          <w:color w:val="000000" w:themeColor="text1"/>
                        </w:rPr>
                        <w:t>各事業所におかれましては</w:t>
                      </w:r>
                      <w:r>
                        <w:rPr>
                          <w:color w:val="000000" w:themeColor="text1"/>
                        </w:rPr>
                        <w:t>、</w:t>
                      </w:r>
                      <w:r>
                        <w:rPr>
                          <w:rFonts w:hint="eastAsia"/>
                          <w:color w:val="000000" w:themeColor="text1"/>
                        </w:rPr>
                        <w:t>定期的</w:t>
                      </w:r>
                      <w:r>
                        <w:rPr>
                          <w:color w:val="000000" w:themeColor="text1"/>
                        </w:rPr>
                        <w:t>にデータの</w:t>
                      </w:r>
                      <w:r>
                        <w:rPr>
                          <w:rFonts w:hint="eastAsia"/>
                          <w:color w:val="000000" w:themeColor="text1"/>
                        </w:rPr>
                        <w:t>バックアップを行い</w:t>
                      </w:r>
                      <w:r>
                        <w:rPr>
                          <w:color w:val="000000" w:themeColor="text1"/>
                        </w:rPr>
                        <w:t>外部記録装置等に保存</w:t>
                      </w:r>
                      <w:r>
                        <w:rPr>
                          <w:rFonts w:hint="eastAsia"/>
                          <w:color w:val="000000" w:themeColor="text1"/>
                        </w:rPr>
                        <w:t>する等、データ</w:t>
                      </w:r>
                      <w:r>
                        <w:rPr>
                          <w:color w:val="000000" w:themeColor="text1"/>
                        </w:rPr>
                        <w:t>の消失・破損を防ぐための措置を確実に行っていただくようお願いいたします。</w:t>
                      </w:r>
                    </w:p>
                  </w:txbxContent>
                </v:textbox>
              </v:roundrect>
            </w:pict>
          </mc:Fallback>
        </mc:AlternateContent>
      </w:r>
    </w:p>
    <w:p w:rsidR="00A82D6B" w:rsidRPr="00C11003" w:rsidRDefault="00A82D6B" w:rsidP="00A82D6B"/>
    <w:p w:rsidR="00A82D6B" w:rsidRDefault="00A82D6B" w:rsidP="00C11003">
      <w:r>
        <w:br w:type="page"/>
      </w:r>
    </w:p>
    <w:p w:rsidR="00E56072" w:rsidRPr="00A82D6B" w:rsidRDefault="00F749AF" w:rsidP="00C11003">
      <w:pPr>
        <w:rPr>
          <w:b/>
          <w:sz w:val="28"/>
        </w:rPr>
      </w:pPr>
      <w:r w:rsidRPr="00A82D6B">
        <w:rPr>
          <w:rFonts w:hint="eastAsia"/>
          <w:b/>
          <w:sz w:val="28"/>
        </w:rPr>
        <w:lastRenderedPageBreak/>
        <w:t>（参考）</w:t>
      </w:r>
    </w:p>
    <w:p w:rsidR="00BD0E95" w:rsidRPr="00C11003" w:rsidRDefault="00BD0E95" w:rsidP="00C11003"/>
    <w:p w:rsidR="00F749AF" w:rsidRDefault="00BD0E95" w:rsidP="00C11003">
      <w:r>
        <w:rPr>
          <w:rFonts w:hint="eastAsia"/>
        </w:rPr>
        <w:t>○</w:t>
      </w:r>
      <w:r w:rsidR="00F749AF" w:rsidRPr="00C11003">
        <w:rPr>
          <w:rFonts w:hint="eastAsia"/>
        </w:rPr>
        <w:t>小山市介護保険指定地域密着型サービスの事業の人員、設備及び運営に関する基準等を定める条例（平成</w:t>
      </w:r>
      <w:r w:rsidR="00F749AF" w:rsidRPr="00C11003">
        <w:rPr>
          <w:rFonts w:hint="eastAsia"/>
        </w:rPr>
        <w:t>25</w:t>
      </w:r>
      <w:r w:rsidR="00F749AF" w:rsidRPr="00C11003">
        <w:rPr>
          <w:rFonts w:hint="eastAsia"/>
        </w:rPr>
        <w:t>年</w:t>
      </w:r>
      <w:r w:rsidR="00F749AF" w:rsidRPr="00C11003">
        <w:rPr>
          <w:rFonts w:hint="eastAsia"/>
        </w:rPr>
        <w:t>3</w:t>
      </w:r>
      <w:r w:rsidR="00F749AF" w:rsidRPr="00C11003">
        <w:rPr>
          <w:rFonts w:hint="eastAsia"/>
        </w:rPr>
        <w:t>月</w:t>
      </w:r>
      <w:r w:rsidR="00F749AF" w:rsidRPr="00C11003">
        <w:rPr>
          <w:rFonts w:hint="eastAsia"/>
        </w:rPr>
        <w:t>22</w:t>
      </w:r>
      <w:r w:rsidR="00F749AF" w:rsidRPr="00C11003">
        <w:rPr>
          <w:rFonts w:hint="eastAsia"/>
        </w:rPr>
        <w:t>日条例第</w:t>
      </w:r>
      <w:r w:rsidR="00F749AF" w:rsidRPr="00C11003">
        <w:rPr>
          <w:rFonts w:hint="eastAsia"/>
        </w:rPr>
        <w:t>25</w:t>
      </w:r>
      <w:r w:rsidR="00F749AF" w:rsidRPr="00C11003">
        <w:rPr>
          <w:rFonts w:hint="eastAsia"/>
        </w:rPr>
        <w:t>号）</w:t>
      </w:r>
    </w:p>
    <w:p w:rsidR="00BD0E95" w:rsidRPr="00C11003" w:rsidRDefault="00BD0E95" w:rsidP="00C11003"/>
    <w:p w:rsidR="00BD0E95" w:rsidRPr="00C11003" w:rsidRDefault="00F749AF" w:rsidP="00C11003">
      <w:r w:rsidRPr="00C11003">
        <w:rPr>
          <w:rFonts w:hint="eastAsia"/>
        </w:rPr>
        <w:t xml:space="preserve"> </w:t>
      </w:r>
      <w:r w:rsidR="00E56072" w:rsidRPr="00C11003">
        <w:rPr>
          <w:rFonts w:hint="eastAsia"/>
        </w:rPr>
        <w:t>(</w:t>
      </w:r>
      <w:r w:rsidR="00E56072" w:rsidRPr="00C11003">
        <w:rPr>
          <w:rFonts w:hint="eastAsia"/>
        </w:rPr>
        <w:t>記録の整備</w:t>
      </w:r>
      <w:r w:rsidR="00E56072" w:rsidRPr="00C11003">
        <w:rPr>
          <w:rFonts w:hint="eastAsia"/>
        </w:rPr>
        <w:t>)</w:t>
      </w:r>
    </w:p>
    <w:p w:rsidR="00F749AF" w:rsidRPr="00C11003" w:rsidRDefault="00F749AF" w:rsidP="00BD0E95">
      <w:r w:rsidRPr="00C11003">
        <w:rPr>
          <w:rFonts w:hint="eastAsia"/>
        </w:rPr>
        <w:t>第</w:t>
      </w:r>
      <w:r w:rsidRPr="00C11003">
        <w:rPr>
          <w:rFonts w:hint="eastAsia"/>
        </w:rPr>
        <w:t>60</w:t>
      </w:r>
      <w:r w:rsidRPr="00C11003">
        <w:rPr>
          <w:rFonts w:hint="eastAsia"/>
        </w:rPr>
        <w:t>条の</w:t>
      </w:r>
      <w:r w:rsidRPr="00C11003">
        <w:rPr>
          <w:rFonts w:hint="eastAsia"/>
        </w:rPr>
        <w:t>19</w:t>
      </w:r>
      <w:r w:rsidR="00E56072" w:rsidRPr="00C11003">
        <w:rPr>
          <w:rFonts w:hint="eastAsia"/>
        </w:rPr>
        <w:t>第</w:t>
      </w:r>
      <w:r w:rsidR="00E56072" w:rsidRPr="00C11003">
        <w:rPr>
          <w:rFonts w:hint="eastAsia"/>
        </w:rPr>
        <w:t>1</w:t>
      </w:r>
      <w:r w:rsidRPr="00C11003">
        <w:rPr>
          <w:rFonts w:hint="eastAsia"/>
        </w:rPr>
        <w:t>項</w:t>
      </w:r>
    </w:p>
    <w:p w:rsidR="00BD0E95" w:rsidRPr="00BD0E95" w:rsidRDefault="00E56072" w:rsidP="00BD0E95">
      <w:pPr>
        <w:ind w:firstLineChars="100" w:firstLine="210"/>
        <w:rPr>
          <w:u w:val="single"/>
        </w:rPr>
      </w:pPr>
      <w:r w:rsidRPr="00C11003">
        <w:rPr>
          <w:rFonts w:hint="eastAsia"/>
        </w:rPr>
        <w:t>指定地域密着型通所介護事業者は、</w:t>
      </w:r>
      <w:r w:rsidRPr="00BD0E95">
        <w:rPr>
          <w:rFonts w:hint="eastAsia"/>
          <w:u w:val="single"/>
        </w:rPr>
        <w:t>従業者、設備、備品及び会計に関する諸記録を整備しておかなければならない。</w:t>
      </w:r>
    </w:p>
    <w:p w:rsidR="00F749AF" w:rsidRPr="00C11003" w:rsidRDefault="00F749AF" w:rsidP="00BD0E95">
      <w:r w:rsidRPr="00C11003">
        <w:rPr>
          <w:rFonts w:hint="eastAsia"/>
        </w:rPr>
        <w:t>同条第</w:t>
      </w:r>
      <w:r w:rsidRPr="00C11003">
        <w:rPr>
          <w:rFonts w:hint="eastAsia"/>
        </w:rPr>
        <w:t>3</w:t>
      </w:r>
      <w:r w:rsidRPr="00C11003">
        <w:rPr>
          <w:rFonts w:hint="eastAsia"/>
        </w:rPr>
        <w:t>項</w:t>
      </w:r>
    </w:p>
    <w:p w:rsidR="00E56072" w:rsidRDefault="00E56072" w:rsidP="00BD0E95">
      <w:pPr>
        <w:ind w:firstLineChars="100" w:firstLine="210"/>
        <w:rPr>
          <w:u w:val="single"/>
        </w:rPr>
      </w:pPr>
      <w:r w:rsidRPr="00C11003">
        <w:rPr>
          <w:rFonts w:hint="eastAsia"/>
        </w:rPr>
        <w:t>指定地域密着型通所介護事業者は、第</w:t>
      </w:r>
      <w:r w:rsidRPr="00C11003">
        <w:rPr>
          <w:rFonts w:hint="eastAsia"/>
        </w:rPr>
        <w:t>1</w:t>
      </w:r>
      <w:r w:rsidRPr="00C11003">
        <w:rPr>
          <w:rFonts w:hint="eastAsia"/>
        </w:rPr>
        <w:t>項の諸記録のうち</w:t>
      </w:r>
      <w:r w:rsidRPr="00BD0E95">
        <w:rPr>
          <w:rFonts w:hint="eastAsia"/>
          <w:u w:val="single"/>
        </w:rPr>
        <w:t>地域密着型介護サービス費及び特例地域密着型介護サービス費の算定に関する記録については、その完結の日から</w:t>
      </w:r>
      <w:r w:rsidRPr="00BD0E95">
        <w:rPr>
          <w:rFonts w:hint="eastAsia"/>
          <w:u w:val="single"/>
        </w:rPr>
        <w:t>5</w:t>
      </w:r>
      <w:r w:rsidRPr="00BD0E95">
        <w:rPr>
          <w:rFonts w:hint="eastAsia"/>
          <w:u w:val="single"/>
        </w:rPr>
        <w:t>年間保存しなければならない。</w:t>
      </w:r>
    </w:p>
    <w:p w:rsidR="00BD0E95" w:rsidRDefault="00BD0E95" w:rsidP="00BD0E95">
      <w:pPr>
        <w:ind w:firstLineChars="100" w:firstLine="210"/>
        <w:rPr>
          <w:u w:val="single"/>
        </w:rPr>
      </w:pPr>
    </w:p>
    <w:p w:rsidR="00BD0E95" w:rsidRDefault="00BD0E95" w:rsidP="00BD0E95">
      <w:pPr>
        <w:ind w:firstLineChars="100" w:firstLine="210"/>
        <w:rPr>
          <w:u w:val="single"/>
        </w:rPr>
      </w:pPr>
    </w:p>
    <w:p w:rsidR="00BD0E95" w:rsidRPr="002013A9" w:rsidRDefault="00BD0E95" w:rsidP="00BD0E95">
      <w:pPr>
        <w:ind w:firstLineChars="100" w:firstLine="210"/>
      </w:pPr>
      <w:r w:rsidRPr="002013A9">
        <w:rPr>
          <w:rFonts w:hint="eastAsia"/>
        </w:rPr>
        <w:t>○介護保険法</w:t>
      </w:r>
    </w:p>
    <w:p w:rsidR="00BD0E95" w:rsidRDefault="00BD0E95" w:rsidP="00BD0E95">
      <w:pPr>
        <w:ind w:firstLineChars="100" w:firstLine="210"/>
        <w:rPr>
          <w:u w:val="single"/>
        </w:rPr>
      </w:pPr>
    </w:p>
    <w:p w:rsidR="00BD0E95" w:rsidRPr="00BD0E95" w:rsidRDefault="00BD0E95" w:rsidP="00BD0E95">
      <w:pPr>
        <w:ind w:firstLineChars="100" w:firstLine="210"/>
      </w:pPr>
      <w:r w:rsidRPr="00BD0E95">
        <w:rPr>
          <w:rFonts w:hint="eastAsia"/>
        </w:rPr>
        <w:t>(</w:t>
      </w:r>
      <w:r w:rsidRPr="00BD0E95">
        <w:rPr>
          <w:rFonts w:hint="eastAsia"/>
        </w:rPr>
        <w:t>文書の提出等</w:t>
      </w:r>
      <w:r w:rsidRPr="00BD0E95">
        <w:rPr>
          <w:rFonts w:hint="eastAsia"/>
        </w:rPr>
        <w:t>)</w:t>
      </w:r>
    </w:p>
    <w:p w:rsidR="00BD0E95" w:rsidRPr="00BD0E95" w:rsidRDefault="00BD0E95" w:rsidP="00BD0E95">
      <w:pPr>
        <w:ind w:firstLineChars="100" w:firstLine="210"/>
        <w:rPr>
          <w:u w:val="single"/>
        </w:rPr>
      </w:pPr>
      <w:r w:rsidRPr="00BD0E95">
        <w:rPr>
          <w:rFonts w:hint="eastAsia"/>
        </w:rPr>
        <w:t xml:space="preserve">第二十三条　</w:t>
      </w:r>
      <w:r w:rsidRPr="00BD0E95">
        <w:rPr>
          <w:rFonts w:hint="eastAsia"/>
          <w:u w:val="single"/>
        </w:rPr>
        <w:t>市町村は、保険給付に関して必要があると認めるときは、当該保険給付を受ける者若しくは当該保険給付に係る</w:t>
      </w:r>
      <w:r w:rsidRPr="00BD0E95">
        <w:rPr>
          <w:rFonts w:hint="eastAsia"/>
        </w:rPr>
        <w:t>居宅サービス等</w:t>
      </w:r>
      <w:r w:rsidRPr="00BD0E95">
        <w:rPr>
          <w:rFonts w:hint="eastAsia"/>
        </w:rPr>
        <w:t>(</w:t>
      </w:r>
      <w:r w:rsidRPr="00BD0E95">
        <w:rPr>
          <w:rFonts w:hint="eastAsia"/>
        </w:rPr>
        <w:t>居宅サービス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w:t>
      </w:r>
      <w:r w:rsidRPr="00BD0E95">
        <w:rPr>
          <w:rFonts w:hint="eastAsia"/>
          <w:u w:val="single"/>
        </w:rPr>
        <w:t>地域密着型サービス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、居宅介護支援</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、施設サービス、介護予防サービス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w:t>
      </w:r>
      <w:r w:rsidRPr="00BD0E95">
        <w:rPr>
          <w:rFonts w:hint="eastAsia"/>
          <w:u w:val="single"/>
        </w:rPr>
        <w:t>地域密着型介護予防サービス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若しくは介護予防支援</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をいう。以下同じ。</w:t>
      </w:r>
      <w:r w:rsidRPr="00BD0E95">
        <w:rPr>
          <w:rFonts w:hint="eastAsia"/>
        </w:rPr>
        <w:t>)</w:t>
      </w:r>
      <w:r w:rsidRPr="00BD0E95">
        <w:rPr>
          <w:rFonts w:hint="eastAsia"/>
          <w:u w:val="single"/>
        </w:rPr>
        <w:t>を担当する者</w:t>
      </w:r>
      <w:r w:rsidRPr="00BD0E95">
        <w:rPr>
          <w:rFonts w:hint="eastAsia"/>
        </w:rPr>
        <w:t>若しくは保険給付に係る第四十五条第一項に規定する住宅改修を行う者又はこれらの者であった者</w:t>
      </w:r>
      <w:r w:rsidRPr="00BD0E95">
        <w:rPr>
          <w:rFonts w:hint="eastAsia"/>
        </w:rPr>
        <w:t>(</w:t>
      </w:r>
      <w:r w:rsidRPr="00BD0E95">
        <w:rPr>
          <w:rFonts w:hint="eastAsia"/>
        </w:rPr>
        <w:t>第二十四条の二第一項第一号において「照会等対象者」という。</w:t>
      </w:r>
      <w:r w:rsidRPr="00BD0E95">
        <w:rPr>
          <w:rFonts w:hint="eastAsia"/>
        </w:rPr>
        <w:t>)</w:t>
      </w:r>
      <w:r w:rsidRPr="00BD0E95">
        <w:rPr>
          <w:rFonts w:hint="eastAsia"/>
          <w:u w:val="single"/>
        </w:rPr>
        <w:t>に対し、文書その他の物件の提出若しくは提示を求め、若しくは依頼し、又は当該職員に質問若しくは照会をさせることができる。</w:t>
      </w:r>
    </w:p>
    <w:sectPr w:rsidR="00BD0E95" w:rsidRPr="00BD0E95" w:rsidSect="00A82D6B">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E95" w:rsidRDefault="00BD0E95" w:rsidP="00787615">
      <w:r>
        <w:separator/>
      </w:r>
    </w:p>
  </w:endnote>
  <w:endnote w:type="continuationSeparator" w:id="0">
    <w:p w:rsidR="00BD0E95" w:rsidRDefault="00BD0E95" w:rsidP="0078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E95" w:rsidRDefault="00BD0E95" w:rsidP="00787615">
      <w:r>
        <w:separator/>
      </w:r>
    </w:p>
  </w:footnote>
  <w:footnote w:type="continuationSeparator" w:id="0">
    <w:p w:rsidR="00BD0E95" w:rsidRDefault="00BD0E95" w:rsidP="007876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85"/>
    <w:rsid w:val="0001466C"/>
    <w:rsid w:val="001639D4"/>
    <w:rsid w:val="001A601B"/>
    <w:rsid w:val="002013A9"/>
    <w:rsid w:val="00272B83"/>
    <w:rsid w:val="00282DB1"/>
    <w:rsid w:val="0053219F"/>
    <w:rsid w:val="00567FE9"/>
    <w:rsid w:val="00571AE9"/>
    <w:rsid w:val="005A0118"/>
    <w:rsid w:val="00614CB3"/>
    <w:rsid w:val="00787615"/>
    <w:rsid w:val="007E0840"/>
    <w:rsid w:val="00855190"/>
    <w:rsid w:val="009A79F0"/>
    <w:rsid w:val="00A2285A"/>
    <w:rsid w:val="00A35985"/>
    <w:rsid w:val="00A82D6B"/>
    <w:rsid w:val="00A906D2"/>
    <w:rsid w:val="00AB7D07"/>
    <w:rsid w:val="00AE152F"/>
    <w:rsid w:val="00BD0E95"/>
    <w:rsid w:val="00C11003"/>
    <w:rsid w:val="00C70A91"/>
    <w:rsid w:val="00CB25DC"/>
    <w:rsid w:val="00D20E9A"/>
    <w:rsid w:val="00D2693C"/>
    <w:rsid w:val="00E56072"/>
    <w:rsid w:val="00EF5678"/>
    <w:rsid w:val="00F52C3C"/>
    <w:rsid w:val="00F749AF"/>
    <w:rsid w:val="00F96A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5D584A"/>
  <w15:docId w15:val="{A791EAE8-715A-42FF-AF3D-948AE146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F749A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615"/>
    <w:pPr>
      <w:tabs>
        <w:tab w:val="center" w:pos="4252"/>
        <w:tab w:val="right" w:pos="8504"/>
      </w:tabs>
      <w:snapToGrid w:val="0"/>
    </w:pPr>
  </w:style>
  <w:style w:type="character" w:customStyle="1" w:styleId="a4">
    <w:name w:val="ヘッダー (文字)"/>
    <w:basedOn w:val="a0"/>
    <w:link w:val="a3"/>
    <w:uiPriority w:val="99"/>
    <w:rsid w:val="00787615"/>
  </w:style>
  <w:style w:type="paragraph" w:styleId="a5">
    <w:name w:val="footer"/>
    <w:basedOn w:val="a"/>
    <w:link w:val="a6"/>
    <w:uiPriority w:val="99"/>
    <w:unhideWhenUsed/>
    <w:rsid w:val="00787615"/>
    <w:pPr>
      <w:tabs>
        <w:tab w:val="center" w:pos="4252"/>
        <w:tab w:val="right" w:pos="8504"/>
      </w:tabs>
      <w:snapToGrid w:val="0"/>
    </w:pPr>
  </w:style>
  <w:style w:type="character" w:customStyle="1" w:styleId="a6">
    <w:name w:val="フッター (文字)"/>
    <w:basedOn w:val="a0"/>
    <w:link w:val="a5"/>
    <w:uiPriority w:val="99"/>
    <w:rsid w:val="00787615"/>
  </w:style>
  <w:style w:type="paragraph" w:styleId="a7">
    <w:name w:val="Date"/>
    <w:basedOn w:val="a"/>
    <w:next w:val="a"/>
    <w:link w:val="a8"/>
    <w:uiPriority w:val="99"/>
    <w:semiHidden/>
    <w:unhideWhenUsed/>
    <w:rsid w:val="00787615"/>
  </w:style>
  <w:style w:type="character" w:customStyle="1" w:styleId="a8">
    <w:name w:val="日付 (文字)"/>
    <w:basedOn w:val="a0"/>
    <w:link w:val="a7"/>
    <w:uiPriority w:val="99"/>
    <w:semiHidden/>
    <w:rsid w:val="00787615"/>
  </w:style>
  <w:style w:type="paragraph" w:styleId="HTML">
    <w:name w:val="HTML Preformatted"/>
    <w:basedOn w:val="a"/>
    <w:link w:val="HTML0"/>
    <w:uiPriority w:val="99"/>
    <w:semiHidden/>
    <w:unhideWhenUsed/>
    <w:rsid w:val="00E560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E56072"/>
    <w:rPr>
      <w:rFonts w:ascii="ＭＳ ゴシック" w:eastAsia="ＭＳ ゴシック" w:hAnsi="ＭＳ ゴシック" w:cs="ＭＳ ゴシック"/>
      <w:kern w:val="0"/>
      <w:sz w:val="24"/>
      <w:szCs w:val="24"/>
    </w:rPr>
  </w:style>
  <w:style w:type="character" w:customStyle="1" w:styleId="20">
    <w:name w:val="見出し 2 (文字)"/>
    <w:basedOn w:val="a0"/>
    <w:link w:val="2"/>
    <w:uiPriority w:val="9"/>
    <w:rsid w:val="00F749AF"/>
    <w:rPr>
      <w:rFonts w:ascii="ＭＳ Ｐゴシック" w:eastAsia="ＭＳ Ｐゴシック" w:hAnsi="ＭＳ Ｐゴシック" w:cs="ＭＳ Ｐゴシック"/>
      <w:b/>
      <w:bCs/>
      <w:kern w:val="0"/>
      <w:sz w:val="36"/>
      <w:szCs w:val="36"/>
    </w:rPr>
  </w:style>
  <w:style w:type="paragraph" w:styleId="a9">
    <w:name w:val="Balloon Text"/>
    <w:basedOn w:val="a"/>
    <w:link w:val="aa"/>
    <w:uiPriority w:val="99"/>
    <w:semiHidden/>
    <w:unhideWhenUsed/>
    <w:rsid w:val="002013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13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60256">
      <w:bodyDiv w:val="1"/>
      <w:marLeft w:val="0"/>
      <w:marRight w:val="0"/>
      <w:marTop w:val="0"/>
      <w:marBottom w:val="0"/>
      <w:divBdr>
        <w:top w:val="none" w:sz="0" w:space="0" w:color="auto"/>
        <w:left w:val="none" w:sz="0" w:space="0" w:color="auto"/>
        <w:bottom w:val="none" w:sz="0" w:space="0" w:color="auto"/>
        <w:right w:val="none" w:sz="0" w:space="0" w:color="auto"/>
      </w:divBdr>
      <w:divsChild>
        <w:div w:id="915673193">
          <w:marLeft w:val="0"/>
          <w:marRight w:val="0"/>
          <w:marTop w:val="0"/>
          <w:marBottom w:val="0"/>
          <w:divBdr>
            <w:top w:val="none" w:sz="0" w:space="0" w:color="auto"/>
            <w:left w:val="none" w:sz="0" w:space="0" w:color="auto"/>
            <w:bottom w:val="none" w:sz="0" w:space="0" w:color="auto"/>
            <w:right w:val="none" w:sz="0" w:space="0" w:color="auto"/>
          </w:divBdr>
          <w:divsChild>
            <w:div w:id="1131560285">
              <w:marLeft w:val="0"/>
              <w:marRight w:val="0"/>
              <w:marTop w:val="0"/>
              <w:marBottom w:val="0"/>
              <w:divBdr>
                <w:top w:val="none" w:sz="0" w:space="0" w:color="auto"/>
                <w:left w:val="none" w:sz="0" w:space="0" w:color="auto"/>
                <w:bottom w:val="none" w:sz="0" w:space="0" w:color="auto"/>
                <w:right w:val="none" w:sz="0" w:space="0" w:color="auto"/>
              </w:divBdr>
              <w:divsChild>
                <w:div w:id="1245916479">
                  <w:marLeft w:val="0"/>
                  <w:marRight w:val="0"/>
                  <w:marTop w:val="0"/>
                  <w:marBottom w:val="0"/>
                  <w:divBdr>
                    <w:top w:val="none" w:sz="0" w:space="0" w:color="auto"/>
                    <w:left w:val="none" w:sz="0" w:space="0" w:color="auto"/>
                    <w:bottom w:val="none" w:sz="0" w:space="0" w:color="auto"/>
                    <w:right w:val="none" w:sz="0" w:space="0" w:color="auto"/>
                  </w:divBdr>
                  <w:divsChild>
                    <w:div w:id="207920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018829">
      <w:bodyDiv w:val="1"/>
      <w:marLeft w:val="0"/>
      <w:marRight w:val="0"/>
      <w:marTop w:val="0"/>
      <w:marBottom w:val="0"/>
      <w:divBdr>
        <w:top w:val="none" w:sz="0" w:space="0" w:color="auto"/>
        <w:left w:val="none" w:sz="0" w:space="0" w:color="auto"/>
        <w:bottom w:val="none" w:sz="0" w:space="0" w:color="auto"/>
        <w:right w:val="none" w:sz="0" w:space="0" w:color="auto"/>
      </w:divBdr>
      <w:divsChild>
        <w:div w:id="727652792">
          <w:marLeft w:val="0"/>
          <w:marRight w:val="0"/>
          <w:marTop w:val="0"/>
          <w:marBottom w:val="0"/>
          <w:divBdr>
            <w:top w:val="none" w:sz="0" w:space="0" w:color="auto"/>
            <w:left w:val="none" w:sz="0" w:space="0" w:color="auto"/>
            <w:bottom w:val="none" w:sz="0" w:space="0" w:color="auto"/>
            <w:right w:val="none" w:sz="0" w:space="0" w:color="auto"/>
          </w:divBdr>
          <w:divsChild>
            <w:div w:id="35349045">
              <w:marLeft w:val="0"/>
              <w:marRight w:val="0"/>
              <w:marTop w:val="0"/>
              <w:marBottom w:val="0"/>
              <w:divBdr>
                <w:top w:val="none" w:sz="0" w:space="0" w:color="auto"/>
                <w:left w:val="none" w:sz="0" w:space="0" w:color="auto"/>
                <w:bottom w:val="none" w:sz="0" w:space="0" w:color="auto"/>
                <w:right w:val="none" w:sz="0" w:space="0" w:color="auto"/>
              </w:divBdr>
              <w:divsChild>
                <w:div w:id="1584296337">
                  <w:marLeft w:val="0"/>
                  <w:marRight w:val="0"/>
                  <w:marTop w:val="0"/>
                  <w:marBottom w:val="0"/>
                  <w:divBdr>
                    <w:top w:val="none" w:sz="0" w:space="0" w:color="auto"/>
                    <w:left w:val="none" w:sz="0" w:space="0" w:color="auto"/>
                    <w:bottom w:val="none" w:sz="0" w:space="0" w:color="auto"/>
                    <w:right w:val="none" w:sz="0" w:space="0" w:color="auto"/>
                  </w:divBdr>
                  <w:divsChild>
                    <w:div w:id="72628157">
                      <w:marLeft w:val="0"/>
                      <w:marRight w:val="0"/>
                      <w:marTop w:val="0"/>
                      <w:marBottom w:val="0"/>
                      <w:divBdr>
                        <w:top w:val="none" w:sz="0" w:space="0" w:color="auto"/>
                        <w:left w:val="none" w:sz="0" w:space="0" w:color="auto"/>
                        <w:bottom w:val="none" w:sz="0" w:space="0" w:color="auto"/>
                        <w:right w:val="none" w:sz="0" w:space="0" w:color="auto"/>
                      </w:divBdr>
                      <w:divsChild>
                        <w:div w:id="1296181481">
                          <w:marLeft w:val="0"/>
                          <w:marRight w:val="0"/>
                          <w:marTop w:val="0"/>
                          <w:marBottom w:val="0"/>
                          <w:divBdr>
                            <w:top w:val="none" w:sz="0" w:space="0" w:color="auto"/>
                            <w:left w:val="none" w:sz="0" w:space="0" w:color="auto"/>
                            <w:bottom w:val="none" w:sz="0" w:space="0" w:color="auto"/>
                            <w:right w:val="none" w:sz="0" w:space="0" w:color="auto"/>
                          </w:divBdr>
                          <w:divsChild>
                            <w:div w:id="5946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513345">
      <w:bodyDiv w:val="1"/>
      <w:marLeft w:val="0"/>
      <w:marRight w:val="0"/>
      <w:marTop w:val="0"/>
      <w:marBottom w:val="0"/>
      <w:divBdr>
        <w:top w:val="none" w:sz="0" w:space="0" w:color="auto"/>
        <w:left w:val="none" w:sz="0" w:space="0" w:color="auto"/>
        <w:bottom w:val="none" w:sz="0" w:space="0" w:color="auto"/>
        <w:right w:val="none" w:sz="0" w:space="0" w:color="auto"/>
      </w:divBdr>
      <w:divsChild>
        <w:div w:id="1677227272">
          <w:marLeft w:val="0"/>
          <w:marRight w:val="0"/>
          <w:marTop w:val="0"/>
          <w:marBottom w:val="0"/>
          <w:divBdr>
            <w:top w:val="none" w:sz="0" w:space="0" w:color="auto"/>
            <w:left w:val="none" w:sz="0" w:space="0" w:color="auto"/>
            <w:bottom w:val="none" w:sz="0" w:space="0" w:color="auto"/>
            <w:right w:val="none" w:sz="0" w:space="0" w:color="auto"/>
          </w:divBdr>
          <w:divsChild>
            <w:div w:id="2133598517">
              <w:marLeft w:val="0"/>
              <w:marRight w:val="0"/>
              <w:marTop w:val="0"/>
              <w:marBottom w:val="0"/>
              <w:divBdr>
                <w:top w:val="none" w:sz="0" w:space="0" w:color="auto"/>
                <w:left w:val="none" w:sz="0" w:space="0" w:color="auto"/>
                <w:bottom w:val="none" w:sz="0" w:space="0" w:color="auto"/>
                <w:right w:val="none" w:sz="0" w:space="0" w:color="auto"/>
              </w:divBdr>
              <w:divsChild>
                <w:div w:id="315842461">
                  <w:marLeft w:val="0"/>
                  <w:marRight w:val="0"/>
                  <w:marTop w:val="0"/>
                  <w:marBottom w:val="0"/>
                  <w:divBdr>
                    <w:top w:val="none" w:sz="0" w:space="0" w:color="auto"/>
                    <w:left w:val="none" w:sz="0" w:space="0" w:color="auto"/>
                    <w:bottom w:val="none" w:sz="0" w:space="0" w:color="auto"/>
                    <w:right w:val="none" w:sz="0" w:space="0" w:color="auto"/>
                  </w:divBdr>
                  <w:divsChild>
                    <w:div w:id="18985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小山市</cp:lastModifiedBy>
  <cp:revision>8</cp:revision>
  <cp:lastPrinted>2018-03-27T13:09:00Z</cp:lastPrinted>
  <dcterms:created xsi:type="dcterms:W3CDTF">2018-03-27T09:32:00Z</dcterms:created>
  <dcterms:modified xsi:type="dcterms:W3CDTF">2020-03-06T05:43:00Z</dcterms:modified>
</cp:coreProperties>
</file>