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5E" w:rsidRPr="002F6B87" w:rsidRDefault="002F6B87">
      <w:pPr>
        <w:jc w:val="center"/>
        <w:rPr>
          <w:rFonts w:ascii="BIZ UD明朝 Medium" w:eastAsia="BIZ UD明朝 Medium" w:hAnsi="BIZ UD明朝 Medium" w:hint="eastAsia"/>
          <w:bCs/>
          <w:sz w:val="28"/>
          <w:szCs w:val="30"/>
        </w:rPr>
      </w:pPr>
      <w:r w:rsidRPr="002F6B87">
        <w:rPr>
          <w:rFonts w:ascii="BIZ UD明朝 Medium" w:eastAsia="BIZ UD明朝 Medium" w:hAnsi="BIZ UD明朝 Medium" w:cs="ＭＳ Ｐ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-520065</wp:posOffset>
                </wp:positionV>
                <wp:extent cx="1334135" cy="457200"/>
                <wp:effectExtent l="0" t="0" r="1905" b="190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E5E" w:rsidRPr="002F6B87" w:rsidRDefault="00515E5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2F6B8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（様式１</w:t>
                            </w:r>
                            <w:r w:rsidR="003F6F1B" w:rsidRPr="002F6B8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2F6B8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85.6pt;margin-top:-40.95pt;width:105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AAgwIAAA4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" stroked="f">
                <v:textbox inset="5.85pt,.7pt,5.85pt,.7pt">
                  <w:txbxContent>
                    <w:p w:rsidR="00515E5E" w:rsidRPr="002F6B87" w:rsidRDefault="00515E5E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2F6B87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（様式１</w:t>
                      </w:r>
                      <w:r w:rsidR="003F6F1B" w:rsidRPr="002F6B87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４</w:t>
                      </w:r>
                      <w:r w:rsidRPr="002F6B87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35F3" w:rsidRPr="002F6B87">
        <w:rPr>
          <w:rFonts w:ascii="BIZ UD明朝 Medium" w:eastAsia="BIZ UD明朝 Medium" w:hAnsi="BIZ UD明朝 Medium" w:hint="eastAsia"/>
          <w:bCs/>
          <w:sz w:val="28"/>
          <w:szCs w:val="30"/>
        </w:rPr>
        <w:t>事故防止</w:t>
      </w:r>
      <w:r w:rsidR="00430707" w:rsidRPr="002F6B87">
        <w:rPr>
          <w:rFonts w:ascii="BIZ UD明朝 Medium" w:eastAsia="BIZ UD明朝 Medium" w:hAnsi="BIZ UD明朝 Medium" w:hint="eastAsia"/>
          <w:bCs/>
          <w:sz w:val="28"/>
          <w:szCs w:val="30"/>
        </w:rPr>
        <w:t>等危機管理体制</w:t>
      </w:r>
      <w:r w:rsidR="003D35F3" w:rsidRPr="002F6B87">
        <w:rPr>
          <w:rFonts w:ascii="BIZ UD明朝 Medium" w:eastAsia="BIZ UD明朝 Medium" w:hAnsi="BIZ UD明朝 Medium" w:hint="eastAsia"/>
          <w:bCs/>
          <w:sz w:val="28"/>
          <w:szCs w:val="30"/>
        </w:rPr>
        <w:t>及び</w:t>
      </w:r>
      <w:r w:rsidR="00515E5E" w:rsidRPr="002F6B87">
        <w:rPr>
          <w:rFonts w:ascii="BIZ UD明朝 Medium" w:eastAsia="BIZ UD明朝 Medium" w:hAnsi="BIZ UD明朝 Medium" w:hint="eastAsia"/>
          <w:bCs/>
          <w:sz w:val="28"/>
          <w:szCs w:val="30"/>
        </w:rPr>
        <w:t>苦情解決方法</w:t>
      </w:r>
    </w:p>
    <w:p w:rsidR="00515E5E" w:rsidRPr="002F6B87" w:rsidRDefault="00515E5E">
      <w:pPr>
        <w:pStyle w:val="a3"/>
        <w:tabs>
          <w:tab w:val="left" w:pos="840"/>
        </w:tabs>
        <w:snapToGrid/>
        <w:rPr>
          <w:rFonts w:ascii="BIZ UD明朝 Medium" w:eastAsia="BIZ UD明朝 Medium" w:hAnsi="BIZ UD明朝 Medium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15E5E" w:rsidRPr="002F6B87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15E5E" w:rsidRPr="002F6B87" w:rsidRDefault="00515E5E" w:rsidP="00055824">
            <w:pPr>
              <w:spacing w:line="340" w:lineRule="exact"/>
              <w:ind w:left="231" w:hangingChars="100" w:hanging="231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 xml:space="preserve">○　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子どもは、安全意識が未熟であり事故等が発生しやすい</w:t>
            </w:r>
            <w:r w:rsidR="00430707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うえに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、</w:t>
            </w:r>
            <w:r w:rsidR="00430707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感染症</w:t>
            </w:r>
            <w:bookmarkStart w:id="0" w:name="_GoBack"/>
            <w:bookmarkEnd w:id="0"/>
            <w:r w:rsidR="00430707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等にも罹りやすいことから、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保育園内外での日常における事故防止策や</w:t>
            </w:r>
            <w:r w:rsidR="00430707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感染症対策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、災害時に備えた非難訓練</w:t>
            </w:r>
            <w:r w:rsidR="00430707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や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不審者対策など危機管理</w:t>
            </w:r>
            <w:r w:rsidR="00055824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体制を整えておくことが重要です。そのための体制づくりや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取り組みについて、具体的に提案してください。</w:t>
            </w:r>
            <w:r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また，苦情解決に向けた体制や，その手法について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も</w:t>
            </w:r>
            <w:r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具体的に</w:t>
            </w:r>
            <w:r w:rsidR="003D35F3"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提案</w:t>
            </w:r>
            <w:r w:rsidRPr="002F6B87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してください。</w:t>
            </w: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  <w:tr w:rsidR="00515E5E" w:rsidRPr="002F6B8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5E" w:rsidRPr="002F6B87" w:rsidRDefault="00515E5E">
            <w:pPr>
              <w:pStyle w:val="a6"/>
              <w:rPr>
                <w:rFonts w:ascii="BIZ UD明朝 Medium" w:eastAsia="BIZ UD明朝 Medium" w:hAnsi="BIZ UD明朝 Medium" w:hint="eastAsia"/>
                <w:color w:val="000000"/>
              </w:rPr>
            </w:pPr>
          </w:p>
        </w:tc>
      </w:tr>
    </w:tbl>
    <w:p w:rsidR="00515E5E" w:rsidRPr="002F6B87" w:rsidRDefault="00515E5E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sectPr w:rsidR="00515E5E" w:rsidRPr="002F6B87">
      <w:headerReference w:type="default" r:id="rId6"/>
      <w:pgSz w:w="11906" w:h="16838" w:code="9"/>
      <w:pgMar w:top="1701" w:right="1134" w:bottom="851" w:left="1134" w:header="0" w:footer="567" w:gutter="0"/>
      <w:paperSrc w:first="7" w:other="7"/>
      <w:pgNumType w:fmt="decimalFullWidth" w:chapStyle="1" w:chapSep="enDash"/>
      <w:cols w:space="425"/>
      <w:docGrid w:type="linesAndChars" w:linePitch="3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F0" w:rsidRDefault="009816F0">
      <w:r>
        <w:separator/>
      </w:r>
    </w:p>
  </w:endnote>
  <w:endnote w:type="continuationSeparator" w:id="0">
    <w:p w:rsidR="009816F0" w:rsidRDefault="009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F0" w:rsidRDefault="009816F0">
      <w:r>
        <w:separator/>
      </w:r>
    </w:p>
  </w:footnote>
  <w:footnote w:type="continuationSeparator" w:id="0">
    <w:p w:rsidR="009816F0" w:rsidRDefault="0098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5E" w:rsidRDefault="00515E5E">
    <w:pPr>
      <w:pStyle w:val="a3"/>
      <w:rPr>
        <w:rFonts w:ascii="ＭＳ Ｐゴシック" w:eastAsia="ＭＳ Ｐゴシック" w:hAnsi="ＭＳ Ｐゴシック" w:hint="eastAsia"/>
        <w:b/>
        <w:bCs/>
        <w:szCs w:val="22"/>
      </w:rPr>
    </w:pPr>
  </w:p>
  <w:p w:rsidR="00515E5E" w:rsidRDefault="00515E5E">
    <w:pPr>
      <w:pStyle w:val="a3"/>
      <w:jc w:val="right"/>
      <w:rPr>
        <w:rFonts w:ascii="ＭＳ ゴシック" w:eastAsia="ＭＳ ゴシック" w:hAnsi="ＭＳ Ｐゴシック" w:hint="eastAsia"/>
        <w:sz w:val="24"/>
        <w:szCs w:val="22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7D"/>
    <w:rsid w:val="00054E4C"/>
    <w:rsid w:val="00055824"/>
    <w:rsid w:val="001A70E2"/>
    <w:rsid w:val="002F6B87"/>
    <w:rsid w:val="003D35F3"/>
    <w:rsid w:val="003F6F1B"/>
    <w:rsid w:val="00430707"/>
    <w:rsid w:val="00515E5E"/>
    <w:rsid w:val="009816F0"/>
    <w:rsid w:val="00A12753"/>
    <w:rsid w:val="00E4087D"/>
    <w:rsid w:val="00E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6232A-D7E6-4250-994C-91F4216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本文全部"/>
    <w:basedOn w:val="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subject/>
  <dc:creator>児童福祉課</dc:creator>
  <cp:keywords/>
  <dc:description/>
  <cp:lastModifiedBy>小山市 野口 智彬</cp:lastModifiedBy>
  <cp:revision>2</cp:revision>
  <cp:lastPrinted>2012-01-15T08:44:00Z</cp:lastPrinted>
  <dcterms:created xsi:type="dcterms:W3CDTF">2024-04-01T07:15:00Z</dcterms:created>
  <dcterms:modified xsi:type="dcterms:W3CDTF">2024-04-01T07:15:00Z</dcterms:modified>
</cp:coreProperties>
</file>